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74" w:lineRule="auto"/>
      </w:pPr>
    </w:p>
    <w:p>
      <w:pPr>
        <w:pStyle w:val="10"/>
        <w:spacing w:line="274" w:lineRule="auto"/>
      </w:pPr>
    </w:p>
    <w:p>
      <w:pPr>
        <w:pStyle w:val="10"/>
        <w:spacing w:line="274" w:lineRule="auto"/>
      </w:pPr>
    </w:p>
    <w:p>
      <w:pPr>
        <w:pStyle w:val="10"/>
        <w:spacing w:line="274" w:lineRule="auto"/>
      </w:pPr>
    </w:p>
    <w:p>
      <w:pPr>
        <w:pStyle w:val="10"/>
        <w:spacing w:line="274" w:lineRule="auto"/>
      </w:pPr>
    </w:p>
    <w:p>
      <w:pPr>
        <w:pStyle w:val="10"/>
        <w:spacing w:line="274" w:lineRule="auto"/>
      </w:pPr>
    </w:p>
    <w:p>
      <w:pPr>
        <w:pStyle w:val="10"/>
        <w:spacing w:line="275" w:lineRule="auto"/>
      </w:pPr>
    </w:p>
    <w:p>
      <w:pPr>
        <w:bidi w:val="0"/>
        <w:jc w:val="center"/>
        <w:rPr>
          <w:rFonts w:hint="eastAsia" w:ascii="黑体" w:hAnsi="黑体" w:eastAsia="黑体" w:cs="黑体"/>
          <w:b w:val="0"/>
          <w:bCs w:val="0"/>
          <w:sz w:val="44"/>
          <w:szCs w:val="44"/>
        </w:rPr>
      </w:pPr>
      <w:bookmarkStart w:id="0" w:name="_Toc21122"/>
      <w:r>
        <w:rPr>
          <w:rFonts w:hint="eastAsia" w:ascii="黑体" w:hAnsi="黑体" w:eastAsia="黑体" w:cs="黑体"/>
          <w:b w:val="0"/>
          <w:bCs w:val="0"/>
          <w:sz w:val="44"/>
          <w:szCs w:val="44"/>
          <w:lang w:val="en-US" w:eastAsia="zh-CN"/>
        </w:rPr>
        <w:t>玛曲县</w:t>
      </w:r>
      <w:r>
        <w:rPr>
          <w:rFonts w:hint="eastAsia" w:ascii="黑体" w:hAnsi="黑体" w:eastAsia="黑体" w:cs="黑体"/>
          <w:b w:val="0"/>
          <w:bCs w:val="0"/>
          <w:sz w:val="44"/>
          <w:szCs w:val="44"/>
        </w:rPr>
        <w:t>“甘味”</w:t>
      </w:r>
      <w:r>
        <w:rPr>
          <w:rFonts w:hint="eastAsia" w:ascii="黑体" w:hAnsi="黑体" w:eastAsia="黑体" w:cs="黑体"/>
          <w:b w:val="0"/>
          <w:bCs w:val="0"/>
          <w:sz w:val="44"/>
          <w:szCs w:val="44"/>
          <w:lang w:eastAsia="zh-CN"/>
        </w:rPr>
        <w:t>牦牛</w:t>
      </w:r>
      <w:r>
        <w:rPr>
          <w:rFonts w:hint="eastAsia" w:ascii="黑体" w:hAnsi="黑体" w:eastAsia="黑体" w:cs="黑体"/>
          <w:b w:val="0"/>
          <w:bCs w:val="0"/>
          <w:sz w:val="44"/>
          <w:szCs w:val="44"/>
        </w:rPr>
        <w:t>优势特色产业集群</w:t>
      </w:r>
      <w:bookmarkEnd w:id="0"/>
    </w:p>
    <w:p>
      <w:pPr>
        <w:bidi w:val="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建</w:t>
      </w:r>
      <w:r>
        <w:rPr>
          <w:rFonts w:hint="eastAsia" w:ascii="黑体" w:hAnsi="黑体" w:eastAsia="黑体" w:cs="黑体"/>
          <w:b w:val="0"/>
          <w:bCs w:val="0"/>
          <w:sz w:val="44"/>
          <w:szCs w:val="44"/>
          <w:lang w:val="en-US" w:eastAsia="zh-CN"/>
        </w:rPr>
        <w:t xml:space="preserve"> </w:t>
      </w:r>
      <w:r>
        <w:rPr>
          <w:rFonts w:hint="eastAsia" w:ascii="黑体" w:hAnsi="黑体" w:eastAsia="黑体" w:cs="黑体"/>
          <w:b w:val="0"/>
          <w:bCs w:val="0"/>
          <w:sz w:val="44"/>
          <w:szCs w:val="44"/>
        </w:rPr>
        <w:t>设 方 案</w:t>
      </w:r>
    </w:p>
    <w:p>
      <w:pPr>
        <w:bidi w:val="0"/>
        <w:jc w:val="center"/>
        <w:rPr>
          <w:rFonts w:hint="eastAsia" w:ascii="黑体" w:hAnsi="黑体" w:eastAsia="黑体" w:cs="黑体"/>
          <w:b w:val="0"/>
          <w:bCs w:val="0"/>
          <w:sz w:val="44"/>
          <w:szCs w:val="44"/>
        </w:rPr>
      </w:pPr>
      <w:bookmarkStart w:id="1" w:name="_Toc3941"/>
    </w:p>
    <w:bookmarkEnd w:id="1"/>
    <w:p>
      <w:pPr>
        <w:bidi w:val="0"/>
        <w:jc w:val="center"/>
        <w:rPr>
          <w:rFonts w:hint="eastAsia" w:ascii="仿宋" w:hAnsi="仿宋" w:eastAsia="仿宋" w:cs="仿宋"/>
          <w:b w:val="0"/>
          <w:bCs w:val="0"/>
          <w:sz w:val="44"/>
          <w:szCs w:val="44"/>
        </w:rPr>
      </w:pPr>
      <w:r>
        <w:rPr>
          <w:rFonts w:hint="eastAsia" w:ascii="黑体" w:hAnsi="黑体" w:eastAsia="黑体" w:cs="黑体"/>
          <w:b w:val="0"/>
          <w:bCs w:val="0"/>
          <w:sz w:val="44"/>
          <w:szCs w:val="44"/>
        </w:rPr>
        <w:t xml:space="preserve"> </w:t>
      </w:r>
    </w:p>
    <w:p>
      <w:pPr>
        <w:pStyle w:val="10"/>
        <w:spacing w:line="247"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1"/>
        <w:rPr>
          <w:b w:val="0"/>
          <w:bCs w:val="0"/>
        </w:rPr>
      </w:pPr>
    </w:p>
    <w:p>
      <w:pPr>
        <w:pStyle w:val="12"/>
        <w:rPr>
          <w:b w:val="0"/>
          <w:bCs w:val="0"/>
        </w:rPr>
      </w:pPr>
    </w:p>
    <w:p>
      <w:pPr>
        <w:rPr>
          <w:b w:val="0"/>
          <w:bCs w:val="0"/>
        </w:rPr>
      </w:pPr>
    </w:p>
    <w:p>
      <w:pPr>
        <w:bidi w:val="0"/>
        <w:jc w:val="center"/>
        <w:rPr>
          <w:b w:val="0"/>
          <w:bCs w:val="0"/>
        </w:rPr>
      </w:pPr>
    </w:p>
    <w:p>
      <w:pPr>
        <w:pStyle w:val="21"/>
        <w:rPr>
          <w:b w:val="0"/>
          <w:bCs w:val="0"/>
        </w:rPr>
      </w:pPr>
    </w:p>
    <w:p>
      <w:pPr>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0"/>
        <w:spacing w:line="248" w:lineRule="auto"/>
        <w:rPr>
          <w:b w:val="0"/>
          <w:bCs w:val="0"/>
        </w:rPr>
      </w:pPr>
    </w:p>
    <w:p>
      <w:pPr>
        <w:pStyle w:val="11"/>
        <w:rPr>
          <w:b w:val="0"/>
          <w:bCs w:val="0"/>
        </w:rPr>
      </w:pPr>
    </w:p>
    <w:p>
      <w:pPr>
        <w:spacing w:before="117" w:line="893" w:lineRule="exact"/>
        <w:jc w:val="center"/>
        <w:rPr>
          <w:rFonts w:hint="eastAsia" w:ascii="黑体" w:hAnsi="黑体" w:eastAsia="黑体" w:cs="黑体"/>
          <w:b w:val="0"/>
          <w:bCs w:val="0"/>
          <w:position w:val="41"/>
          <w:sz w:val="36"/>
          <w:szCs w:val="36"/>
          <w:lang w:val="en-US" w:eastAsia="zh-CN"/>
          <w14:textOutline w14:w="5715" w14:cap="rnd" w14:cmpd="sng">
            <w14:solidFill>
              <w14:srgbClr w14:val="000000"/>
            </w14:solidFill>
            <w14:prstDash w14:val="solid"/>
            <w14:round/>
          </w14:textOutline>
        </w:rPr>
      </w:pPr>
      <w:r>
        <w:rPr>
          <w:rFonts w:hint="eastAsia" w:ascii="黑体" w:hAnsi="黑体" w:eastAsia="黑体" w:cs="黑体"/>
          <w:b w:val="0"/>
          <w:bCs w:val="0"/>
          <w:position w:val="41"/>
          <w:sz w:val="36"/>
          <w:szCs w:val="36"/>
          <w:lang w:val="en-US" w:eastAsia="zh-CN"/>
          <w14:textOutline w14:w="5715" w14:cap="rnd" w14:cmpd="sng">
            <w14:solidFill>
              <w14:srgbClr w14:val="000000"/>
            </w14:solidFill>
            <w14:prstDash w14:val="solid"/>
            <w14:round/>
          </w14:textOutline>
        </w:rPr>
        <w:t>玛曲县</w:t>
      </w:r>
    </w:p>
    <w:p>
      <w:pPr>
        <w:spacing w:before="1" w:line="216" w:lineRule="auto"/>
        <w:jc w:val="center"/>
        <w:rPr>
          <w:rFonts w:hint="default" w:ascii="黑体" w:hAnsi="黑体" w:eastAsia="黑体" w:cs="黑体"/>
          <w:b w:val="0"/>
          <w:bCs w:val="0"/>
          <w:spacing w:val="-56"/>
          <w:sz w:val="36"/>
          <w:szCs w:val="36"/>
          <w:lang w:val="en-US" w:eastAsia="zh-CN"/>
        </w:rPr>
      </w:pPr>
      <w:r>
        <w:rPr>
          <w:rFonts w:hint="eastAsia" w:ascii="黑体" w:hAnsi="黑体" w:eastAsia="黑体" w:cs="黑体"/>
          <w:b w:val="0"/>
          <w:bCs w:val="0"/>
          <w:spacing w:val="-14"/>
          <w:sz w:val="36"/>
          <w:szCs w:val="36"/>
          <w14:textOutline w14:w="5715" w14:cap="rnd" w14:cmpd="sng">
            <w14:solidFill>
              <w14:srgbClr w14:val="000000"/>
            </w14:solidFill>
            <w14:prstDash w14:val="solid"/>
            <w14:round/>
          </w14:textOutline>
        </w:rPr>
        <w:t>202</w:t>
      </w:r>
      <w:r>
        <w:rPr>
          <w:rFonts w:hint="eastAsia" w:ascii="黑体" w:hAnsi="黑体" w:eastAsia="黑体" w:cs="黑体"/>
          <w:b w:val="0"/>
          <w:bCs w:val="0"/>
          <w:spacing w:val="-14"/>
          <w:sz w:val="36"/>
          <w:szCs w:val="36"/>
          <w:lang w:val="en-US" w:eastAsia="zh-CN"/>
          <w14:textOutline w14:w="5715" w14:cap="rnd" w14:cmpd="sng">
            <w14:solidFill>
              <w14:srgbClr w14:val="000000"/>
            </w14:solidFill>
            <w14:prstDash w14:val="solid"/>
            <w14:round/>
          </w14:textOutline>
        </w:rPr>
        <w:t>5</w:t>
      </w:r>
      <w:r>
        <w:rPr>
          <w:rFonts w:hint="eastAsia" w:ascii="黑体" w:hAnsi="黑体" w:eastAsia="黑体" w:cs="黑体"/>
          <w:b w:val="0"/>
          <w:bCs w:val="0"/>
          <w:spacing w:val="-70"/>
          <w:sz w:val="36"/>
          <w:szCs w:val="36"/>
        </w:rPr>
        <w:t xml:space="preserve"> </w:t>
      </w:r>
      <w:r>
        <w:rPr>
          <w:rFonts w:hint="eastAsia" w:ascii="黑体" w:hAnsi="黑体" w:eastAsia="黑体" w:cs="黑体"/>
          <w:b w:val="0"/>
          <w:bCs w:val="0"/>
          <w:spacing w:val="-14"/>
          <w:sz w:val="36"/>
          <w:szCs w:val="36"/>
          <w14:textOutline w14:w="5715" w14:cap="rnd" w14:cmpd="sng">
            <w14:solidFill>
              <w14:srgbClr w14:val="000000"/>
            </w14:solidFill>
            <w14:prstDash w14:val="solid"/>
            <w14:round/>
          </w14:textOutline>
        </w:rPr>
        <w:t>年</w:t>
      </w:r>
      <w:r>
        <w:rPr>
          <w:rFonts w:hint="eastAsia" w:ascii="黑体" w:hAnsi="黑体" w:eastAsia="黑体" w:cs="黑体"/>
          <w:b w:val="0"/>
          <w:bCs w:val="0"/>
          <w:spacing w:val="-42"/>
          <w:sz w:val="36"/>
          <w:szCs w:val="36"/>
          <w:lang w:val="en-US" w:eastAsia="zh-CN"/>
        </w:rPr>
        <w:t>2</w:t>
      </w:r>
      <w:r>
        <w:rPr>
          <w:rFonts w:hint="eastAsia" w:ascii="黑体" w:hAnsi="黑体" w:eastAsia="黑体" w:cs="黑体"/>
          <w:b w:val="0"/>
          <w:bCs w:val="0"/>
          <w:spacing w:val="-14"/>
          <w:sz w:val="36"/>
          <w:szCs w:val="36"/>
          <w14:textOutline w14:w="5715" w14:cap="rnd" w14:cmpd="sng">
            <w14:solidFill>
              <w14:srgbClr w14:val="000000"/>
            </w14:solidFill>
            <w14:prstDash w14:val="solid"/>
            <w14:round/>
          </w14:textOutline>
        </w:rPr>
        <w:t>月</w:t>
      </w:r>
      <w:r>
        <w:rPr>
          <w:rFonts w:hint="eastAsia" w:ascii="黑体" w:hAnsi="黑体" w:eastAsia="黑体" w:cs="黑体"/>
          <w:b w:val="0"/>
          <w:bCs w:val="0"/>
          <w:spacing w:val="-14"/>
          <w:sz w:val="36"/>
          <w:szCs w:val="36"/>
          <w:lang w:val="en-US" w:eastAsia="zh-CN"/>
          <w14:textOutline w14:w="5715" w14:cap="rnd" w14:cmpd="sng">
            <w14:solidFill>
              <w14:srgbClr w14:val="000000"/>
            </w14:solidFill>
            <w14:prstDash w14:val="solid"/>
            <w14:round/>
          </w14:textOutline>
        </w:rPr>
        <w:t>21日</w:t>
      </w:r>
    </w:p>
    <w:p>
      <w:pPr>
        <w:rPr>
          <w:rFonts w:ascii="楷体" w:hAnsi="楷体" w:eastAsia="楷体" w:cs="楷体"/>
          <w:b w:val="0"/>
          <w:bCs w:val="0"/>
          <w:spacing w:val="-56"/>
          <w:sz w:val="36"/>
          <w:szCs w:val="36"/>
        </w:rPr>
      </w:pPr>
      <w:r>
        <w:rPr>
          <w:rFonts w:ascii="楷体" w:hAnsi="楷体" w:eastAsia="楷体" w:cs="楷体"/>
          <w:b w:val="0"/>
          <w:bCs w:val="0"/>
          <w:spacing w:val="-56"/>
          <w:sz w:val="36"/>
          <w:szCs w:val="36"/>
        </w:rPr>
        <w:br w:type="page"/>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480" w:lineRule="auto"/>
        <w:ind w:left="0" w:leftChars="0" w:right="0" w:rightChars="0" w:firstLine="0" w:firstLineChars="0"/>
        <w:jc w:val="center"/>
        <w:textAlignment w:val="baseline"/>
        <w:rPr>
          <w:b/>
          <w:bCs/>
          <w:sz w:val="30"/>
          <w:szCs w:val="30"/>
        </w:rPr>
      </w:pPr>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p>
    <w:p>
      <w:pPr>
        <w:pStyle w:val="17"/>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TOC \o "1-3" \h \u \* MERGEFORMAT </w:instrText>
      </w:r>
      <w:r>
        <w:rPr>
          <w:rFonts w:hint="default" w:ascii="Times New Roman" w:hAnsi="Times New Roman" w:eastAsia="Times New Roman" w:cs="Times New Roman"/>
          <w:sz w:val="30"/>
          <w:szCs w:val="30"/>
          <w:lang w:val="en-US"/>
        </w:rPr>
        <w:fldChar w:fldCharType="separate"/>
      </w: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_Toc2178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第一部分：总体建设方案</w:t>
      </w:r>
      <w:r>
        <w:rPr>
          <w:sz w:val="30"/>
          <w:szCs w:val="30"/>
        </w:rPr>
        <w:tab/>
      </w:r>
      <w:r>
        <w:rPr>
          <w:sz w:val="30"/>
          <w:szCs w:val="30"/>
        </w:rPr>
        <w:fldChar w:fldCharType="begin"/>
      </w:r>
      <w:r>
        <w:rPr>
          <w:sz w:val="30"/>
          <w:szCs w:val="30"/>
        </w:rPr>
        <w:instrText xml:space="preserve"> PAGEREF _Toc2178 \h </w:instrText>
      </w:r>
      <w:r>
        <w:rPr>
          <w:sz w:val="30"/>
          <w:szCs w:val="30"/>
        </w:rPr>
        <w:fldChar w:fldCharType="separate"/>
      </w:r>
      <w:r>
        <w:rPr>
          <w:sz w:val="30"/>
          <w:szCs w:val="30"/>
        </w:rPr>
        <w:t>1</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_Toc28147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一、基本情况</w:t>
      </w:r>
      <w:r>
        <w:rPr>
          <w:sz w:val="30"/>
          <w:szCs w:val="30"/>
        </w:rPr>
        <w:tab/>
      </w:r>
      <w:r>
        <w:rPr>
          <w:sz w:val="30"/>
          <w:szCs w:val="30"/>
        </w:rPr>
        <w:fldChar w:fldCharType="begin"/>
      </w:r>
      <w:r>
        <w:rPr>
          <w:sz w:val="30"/>
          <w:szCs w:val="30"/>
        </w:rPr>
        <w:instrText xml:space="preserve"> PAGEREF _Toc28147 \h </w:instrText>
      </w:r>
      <w:r>
        <w:rPr>
          <w:sz w:val="30"/>
          <w:szCs w:val="30"/>
        </w:rPr>
        <w:fldChar w:fldCharType="separate"/>
      </w:r>
      <w:r>
        <w:rPr>
          <w:sz w:val="30"/>
          <w:szCs w:val="30"/>
        </w:rPr>
        <w:t>2</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_Toc10469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rPr>
        <w:t>二、思路目标</w:t>
      </w:r>
      <w:r>
        <w:rPr>
          <w:sz w:val="30"/>
          <w:szCs w:val="30"/>
        </w:rPr>
        <w:tab/>
      </w:r>
      <w:r>
        <w:rPr>
          <w:sz w:val="30"/>
          <w:szCs w:val="30"/>
        </w:rPr>
        <w:fldChar w:fldCharType="begin"/>
      </w:r>
      <w:r>
        <w:rPr>
          <w:sz w:val="30"/>
          <w:szCs w:val="30"/>
        </w:rPr>
        <w:instrText xml:space="preserve"> PAGEREF _Toc10469 \h </w:instrText>
      </w:r>
      <w:r>
        <w:rPr>
          <w:sz w:val="30"/>
          <w:szCs w:val="30"/>
        </w:rPr>
        <w:fldChar w:fldCharType="separate"/>
      </w:r>
      <w:r>
        <w:rPr>
          <w:sz w:val="30"/>
          <w:szCs w:val="30"/>
        </w:rPr>
        <w:t>7</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_Toc30704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bCs w:val="0"/>
          <w:sz w:val="30"/>
          <w:szCs w:val="30"/>
        </w:rPr>
        <w:t>三、</w:t>
      </w:r>
      <w:r>
        <w:rPr>
          <w:rFonts w:hint="eastAsia" w:ascii="仿宋" w:hAnsi="仿宋" w:eastAsia="仿宋" w:cs="仿宋"/>
          <w:bCs w:val="0"/>
          <w:sz w:val="30"/>
          <w:szCs w:val="30"/>
          <w:lang w:val="en-US" w:eastAsia="zh-CN"/>
        </w:rPr>
        <w:t>建设</w:t>
      </w:r>
      <w:r>
        <w:rPr>
          <w:rFonts w:hint="eastAsia" w:ascii="仿宋" w:hAnsi="仿宋" w:eastAsia="仿宋" w:cs="仿宋"/>
          <w:bCs w:val="0"/>
          <w:sz w:val="30"/>
          <w:szCs w:val="30"/>
        </w:rPr>
        <w:t>布局</w:t>
      </w:r>
      <w:r>
        <w:rPr>
          <w:sz w:val="30"/>
          <w:szCs w:val="30"/>
        </w:rPr>
        <w:tab/>
      </w:r>
      <w:r>
        <w:rPr>
          <w:sz w:val="30"/>
          <w:szCs w:val="30"/>
        </w:rPr>
        <w:fldChar w:fldCharType="begin"/>
      </w:r>
      <w:r>
        <w:rPr>
          <w:sz w:val="30"/>
          <w:szCs w:val="30"/>
        </w:rPr>
        <w:instrText xml:space="preserve"> PAGEREF _Toc30704 \h </w:instrText>
      </w:r>
      <w:r>
        <w:rPr>
          <w:sz w:val="30"/>
          <w:szCs w:val="30"/>
        </w:rPr>
        <w:fldChar w:fldCharType="separate"/>
      </w:r>
      <w:r>
        <w:rPr>
          <w:sz w:val="30"/>
          <w:szCs w:val="30"/>
        </w:rPr>
        <w:t>14</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3"/>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_Toc1560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bCs w:val="0"/>
          <w:sz w:val="30"/>
          <w:szCs w:val="30"/>
          <w:lang w:val="en-US" w:eastAsia="zh-CN"/>
        </w:rPr>
        <w:t>（一）总体布局</w:t>
      </w:r>
      <w:r>
        <w:rPr>
          <w:sz w:val="30"/>
          <w:szCs w:val="30"/>
        </w:rPr>
        <w:tab/>
      </w:r>
      <w:r>
        <w:rPr>
          <w:sz w:val="30"/>
          <w:szCs w:val="30"/>
        </w:rPr>
        <w:fldChar w:fldCharType="begin"/>
      </w:r>
      <w:r>
        <w:rPr>
          <w:sz w:val="30"/>
          <w:szCs w:val="30"/>
        </w:rPr>
        <w:instrText xml:space="preserve"> PAGEREF _Toc1560 \h </w:instrText>
      </w:r>
      <w:r>
        <w:rPr>
          <w:sz w:val="30"/>
          <w:szCs w:val="30"/>
        </w:rPr>
        <w:fldChar w:fldCharType="separate"/>
      </w:r>
      <w:r>
        <w:rPr>
          <w:sz w:val="30"/>
          <w:szCs w:val="30"/>
        </w:rPr>
        <w:t>14</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3"/>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_Toc14578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bCs w:val="0"/>
          <w:sz w:val="30"/>
          <w:szCs w:val="30"/>
          <w:lang w:val="en-US" w:eastAsia="zh-CN"/>
        </w:rPr>
        <w:t>（二）牦牛产业优势及功能定位</w:t>
      </w:r>
      <w:r>
        <w:rPr>
          <w:sz w:val="30"/>
          <w:szCs w:val="30"/>
        </w:rPr>
        <w:tab/>
      </w:r>
      <w:r>
        <w:rPr>
          <w:sz w:val="30"/>
          <w:szCs w:val="30"/>
        </w:rPr>
        <w:fldChar w:fldCharType="begin"/>
      </w:r>
      <w:r>
        <w:rPr>
          <w:sz w:val="30"/>
          <w:szCs w:val="30"/>
        </w:rPr>
        <w:instrText xml:space="preserve"> PAGEREF _Toc14578 \h </w:instrText>
      </w:r>
      <w:r>
        <w:rPr>
          <w:sz w:val="30"/>
          <w:szCs w:val="30"/>
        </w:rPr>
        <w:fldChar w:fldCharType="separate"/>
      </w:r>
      <w:r>
        <w:rPr>
          <w:sz w:val="30"/>
          <w:szCs w:val="30"/>
        </w:rPr>
        <w:t>15</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_Toc23264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rPr>
        <w:t>四、建设内容和资金</w:t>
      </w:r>
      <w:r>
        <w:rPr>
          <w:rFonts w:hint="eastAsia" w:ascii="仿宋" w:hAnsi="仿宋" w:eastAsia="仿宋" w:cs="仿宋"/>
          <w:sz w:val="30"/>
          <w:szCs w:val="30"/>
          <w:lang w:val="en-US" w:eastAsia="zh-CN"/>
        </w:rPr>
        <w:t>筹措使用</w:t>
      </w:r>
      <w:r>
        <w:rPr>
          <w:sz w:val="30"/>
          <w:szCs w:val="30"/>
        </w:rPr>
        <w:tab/>
      </w:r>
      <w:r>
        <w:rPr>
          <w:sz w:val="30"/>
          <w:szCs w:val="30"/>
        </w:rPr>
        <w:fldChar w:fldCharType="begin"/>
      </w:r>
      <w:r>
        <w:rPr>
          <w:sz w:val="30"/>
          <w:szCs w:val="30"/>
        </w:rPr>
        <w:instrText xml:space="preserve"> PAGEREF _Toc23264 \h </w:instrText>
      </w:r>
      <w:r>
        <w:rPr>
          <w:sz w:val="30"/>
          <w:szCs w:val="30"/>
        </w:rPr>
        <w:fldChar w:fldCharType="separate"/>
      </w:r>
      <w:r>
        <w:rPr>
          <w:sz w:val="30"/>
          <w:szCs w:val="30"/>
        </w:rPr>
        <w:t>17</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_Toc3672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五、联农带农</w:t>
      </w:r>
      <w:r>
        <w:rPr>
          <w:sz w:val="30"/>
          <w:szCs w:val="30"/>
        </w:rPr>
        <w:tab/>
      </w:r>
      <w:r>
        <w:rPr>
          <w:sz w:val="30"/>
          <w:szCs w:val="30"/>
        </w:rPr>
        <w:fldChar w:fldCharType="begin"/>
      </w:r>
      <w:r>
        <w:rPr>
          <w:sz w:val="30"/>
          <w:szCs w:val="30"/>
        </w:rPr>
        <w:instrText xml:space="preserve"> PAGEREF _Toc3672 \h </w:instrText>
      </w:r>
      <w:r>
        <w:rPr>
          <w:sz w:val="30"/>
          <w:szCs w:val="30"/>
        </w:rPr>
        <w:fldChar w:fldCharType="separate"/>
      </w:r>
      <w:r>
        <w:rPr>
          <w:sz w:val="30"/>
          <w:szCs w:val="30"/>
        </w:rPr>
        <w:t>23</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_Toc3613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六、资金筹措</w:t>
      </w:r>
      <w:r>
        <w:rPr>
          <w:sz w:val="30"/>
          <w:szCs w:val="30"/>
        </w:rPr>
        <w:tab/>
      </w:r>
      <w:r>
        <w:rPr>
          <w:sz w:val="30"/>
          <w:szCs w:val="30"/>
        </w:rPr>
        <w:fldChar w:fldCharType="begin"/>
      </w:r>
      <w:r>
        <w:rPr>
          <w:sz w:val="30"/>
          <w:szCs w:val="30"/>
        </w:rPr>
        <w:instrText xml:space="preserve"> PAGEREF _Toc3613 \h </w:instrText>
      </w:r>
      <w:r>
        <w:rPr>
          <w:sz w:val="30"/>
          <w:szCs w:val="30"/>
        </w:rPr>
        <w:fldChar w:fldCharType="separate"/>
      </w:r>
      <w:r>
        <w:rPr>
          <w:sz w:val="30"/>
          <w:szCs w:val="30"/>
        </w:rPr>
        <w:t>25</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_Toc20084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七、</w:t>
      </w:r>
      <w:r>
        <w:rPr>
          <w:rFonts w:hint="eastAsia" w:ascii="仿宋" w:hAnsi="仿宋" w:eastAsia="仿宋" w:cs="仿宋"/>
          <w:sz w:val="30"/>
          <w:szCs w:val="30"/>
        </w:rPr>
        <w:t>组织实施</w:t>
      </w:r>
      <w:r>
        <w:rPr>
          <w:sz w:val="30"/>
          <w:szCs w:val="30"/>
        </w:rPr>
        <w:tab/>
      </w:r>
      <w:r>
        <w:rPr>
          <w:sz w:val="30"/>
          <w:szCs w:val="30"/>
        </w:rPr>
        <w:fldChar w:fldCharType="begin"/>
      </w:r>
      <w:r>
        <w:rPr>
          <w:sz w:val="30"/>
          <w:szCs w:val="30"/>
        </w:rPr>
        <w:instrText xml:space="preserve"> PAGEREF _Toc20084 \h </w:instrText>
      </w:r>
      <w:r>
        <w:rPr>
          <w:sz w:val="30"/>
          <w:szCs w:val="30"/>
        </w:rPr>
        <w:fldChar w:fldCharType="separate"/>
      </w:r>
      <w:r>
        <w:rPr>
          <w:sz w:val="30"/>
          <w:szCs w:val="30"/>
        </w:rPr>
        <w:t>25</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3"/>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_Toc25579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rPr>
        <w:t>（一）</w:t>
      </w:r>
      <w:r>
        <w:rPr>
          <w:rFonts w:hint="eastAsia" w:ascii="仿宋" w:hAnsi="仿宋" w:eastAsia="仿宋" w:cs="仿宋"/>
          <w:sz w:val="30"/>
          <w:szCs w:val="30"/>
          <w:lang w:val="en-US" w:eastAsia="zh-CN"/>
        </w:rPr>
        <w:t>强化</w:t>
      </w:r>
      <w:r>
        <w:rPr>
          <w:rFonts w:hint="eastAsia" w:ascii="仿宋" w:hAnsi="仿宋" w:eastAsia="仿宋" w:cs="仿宋"/>
          <w:sz w:val="30"/>
          <w:szCs w:val="30"/>
        </w:rPr>
        <w:t>组织领导</w:t>
      </w:r>
      <w:r>
        <w:rPr>
          <w:sz w:val="30"/>
          <w:szCs w:val="30"/>
        </w:rPr>
        <w:tab/>
      </w:r>
      <w:r>
        <w:rPr>
          <w:sz w:val="30"/>
          <w:szCs w:val="30"/>
        </w:rPr>
        <w:fldChar w:fldCharType="begin"/>
      </w:r>
      <w:r>
        <w:rPr>
          <w:sz w:val="30"/>
          <w:szCs w:val="30"/>
        </w:rPr>
        <w:instrText xml:space="preserve"> PAGEREF _Toc25579 \h </w:instrText>
      </w:r>
      <w:r>
        <w:rPr>
          <w:sz w:val="30"/>
          <w:szCs w:val="30"/>
        </w:rPr>
        <w:fldChar w:fldCharType="separate"/>
      </w:r>
      <w:r>
        <w:rPr>
          <w:sz w:val="30"/>
          <w:szCs w:val="30"/>
        </w:rPr>
        <w:t>25</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3"/>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_Toc8131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（二）工作机制</w:t>
      </w:r>
      <w:r>
        <w:rPr>
          <w:sz w:val="30"/>
          <w:szCs w:val="30"/>
        </w:rPr>
        <w:tab/>
      </w:r>
      <w:r>
        <w:rPr>
          <w:sz w:val="30"/>
          <w:szCs w:val="30"/>
        </w:rPr>
        <w:fldChar w:fldCharType="begin"/>
      </w:r>
      <w:r>
        <w:rPr>
          <w:sz w:val="30"/>
          <w:szCs w:val="30"/>
        </w:rPr>
        <w:instrText xml:space="preserve"> PAGEREF _Toc8131 \h </w:instrText>
      </w:r>
      <w:r>
        <w:rPr>
          <w:sz w:val="30"/>
          <w:szCs w:val="30"/>
        </w:rPr>
        <w:fldChar w:fldCharType="separate"/>
      </w:r>
      <w:r>
        <w:rPr>
          <w:sz w:val="30"/>
          <w:szCs w:val="30"/>
        </w:rPr>
        <w:t>25</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3"/>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_Toc14456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（三）多元化筹集资金</w:t>
      </w:r>
      <w:r>
        <w:rPr>
          <w:sz w:val="30"/>
          <w:szCs w:val="30"/>
        </w:rPr>
        <w:tab/>
      </w:r>
      <w:r>
        <w:rPr>
          <w:sz w:val="30"/>
          <w:szCs w:val="30"/>
        </w:rPr>
        <w:fldChar w:fldCharType="begin"/>
      </w:r>
      <w:r>
        <w:rPr>
          <w:sz w:val="30"/>
          <w:szCs w:val="30"/>
        </w:rPr>
        <w:instrText xml:space="preserve"> PAGEREF _Toc14456 \h </w:instrText>
      </w:r>
      <w:r>
        <w:rPr>
          <w:sz w:val="30"/>
          <w:szCs w:val="30"/>
        </w:rPr>
        <w:fldChar w:fldCharType="separate"/>
      </w:r>
      <w:r>
        <w:rPr>
          <w:sz w:val="30"/>
          <w:szCs w:val="30"/>
        </w:rPr>
        <w:t>26</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3"/>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_Toc1743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（四）监督管理</w:t>
      </w:r>
      <w:r>
        <w:rPr>
          <w:sz w:val="30"/>
          <w:szCs w:val="30"/>
        </w:rPr>
        <w:tab/>
      </w:r>
      <w:r>
        <w:rPr>
          <w:sz w:val="30"/>
          <w:szCs w:val="30"/>
        </w:rPr>
        <w:fldChar w:fldCharType="begin"/>
      </w:r>
      <w:r>
        <w:rPr>
          <w:sz w:val="30"/>
          <w:szCs w:val="30"/>
        </w:rPr>
        <w:instrText xml:space="preserve"> PAGEREF _Toc1743 \h </w:instrText>
      </w:r>
      <w:r>
        <w:rPr>
          <w:sz w:val="30"/>
          <w:szCs w:val="30"/>
        </w:rPr>
        <w:fldChar w:fldCharType="separate"/>
      </w:r>
      <w:r>
        <w:rPr>
          <w:sz w:val="30"/>
          <w:szCs w:val="30"/>
        </w:rPr>
        <w:t>27</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3"/>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_Toc6869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（五）资金和资产管理</w:t>
      </w:r>
      <w:r>
        <w:rPr>
          <w:sz w:val="30"/>
          <w:szCs w:val="30"/>
        </w:rPr>
        <w:tab/>
      </w:r>
      <w:r>
        <w:rPr>
          <w:sz w:val="30"/>
          <w:szCs w:val="30"/>
        </w:rPr>
        <w:fldChar w:fldCharType="begin"/>
      </w:r>
      <w:r>
        <w:rPr>
          <w:sz w:val="30"/>
          <w:szCs w:val="30"/>
        </w:rPr>
        <w:instrText xml:space="preserve"> PAGEREF _Toc6869 \h </w:instrText>
      </w:r>
      <w:r>
        <w:rPr>
          <w:sz w:val="30"/>
          <w:szCs w:val="30"/>
        </w:rPr>
        <w:fldChar w:fldCharType="separate"/>
      </w:r>
      <w:r>
        <w:rPr>
          <w:sz w:val="30"/>
          <w:szCs w:val="30"/>
        </w:rPr>
        <w:t>27</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3"/>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_Toc18516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（六）加强技术指导和科技支撑</w:t>
      </w:r>
      <w:r>
        <w:rPr>
          <w:sz w:val="30"/>
          <w:szCs w:val="30"/>
        </w:rPr>
        <w:tab/>
      </w:r>
      <w:r>
        <w:rPr>
          <w:sz w:val="30"/>
          <w:szCs w:val="30"/>
        </w:rPr>
        <w:fldChar w:fldCharType="begin"/>
      </w:r>
      <w:r>
        <w:rPr>
          <w:sz w:val="30"/>
          <w:szCs w:val="30"/>
        </w:rPr>
        <w:instrText xml:space="preserve"> PAGEREF _Toc18516 \h </w:instrText>
      </w:r>
      <w:r>
        <w:rPr>
          <w:sz w:val="30"/>
          <w:szCs w:val="30"/>
        </w:rPr>
        <w:fldChar w:fldCharType="separate"/>
      </w:r>
      <w:r>
        <w:rPr>
          <w:sz w:val="30"/>
          <w:szCs w:val="30"/>
        </w:rPr>
        <w:t>28</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3"/>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_Toc3856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（七）加大宣传力度</w:t>
      </w:r>
      <w:r>
        <w:rPr>
          <w:sz w:val="30"/>
          <w:szCs w:val="30"/>
        </w:rPr>
        <w:tab/>
      </w:r>
      <w:r>
        <w:rPr>
          <w:sz w:val="30"/>
          <w:szCs w:val="30"/>
        </w:rPr>
        <w:fldChar w:fldCharType="begin"/>
      </w:r>
      <w:r>
        <w:rPr>
          <w:sz w:val="30"/>
          <w:szCs w:val="30"/>
        </w:rPr>
        <w:instrText xml:space="preserve"> PAGEREF _Toc3856 \h </w:instrText>
      </w:r>
      <w:r>
        <w:rPr>
          <w:sz w:val="30"/>
          <w:szCs w:val="30"/>
        </w:rPr>
        <w:fldChar w:fldCharType="separate"/>
      </w:r>
      <w:r>
        <w:rPr>
          <w:sz w:val="30"/>
          <w:szCs w:val="30"/>
        </w:rPr>
        <w:t>29</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7"/>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_Toc26976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第二部分：2025-2026年度建设方案</w:t>
      </w:r>
      <w:r>
        <w:rPr>
          <w:sz w:val="30"/>
          <w:szCs w:val="30"/>
        </w:rPr>
        <w:tab/>
      </w:r>
      <w:r>
        <w:rPr>
          <w:sz w:val="30"/>
          <w:szCs w:val="30"/>
        </w:rPr>
        <w:fldChar w:fldCharType="begin"/>
      </w:r>
      <w:r>
        <w:rPr>
          <w:sz w:val="30"/>
          <w:szCs w:val="30"/>
        </w:rPr>
        <w:instrText xml:space="preserve"> PAGEREF _Toc26976 \h </w:instrText>
      </w:r>
      <w:r>
        <w:rPr>
          <w:sz w:val="30"/>
          <w:szCs w:val="30"/>
        </w:rPr>
        <w:fldChar w:fldCharType="separate"/>
      </w:r>
      <w:r>
        <w:rPr>
          <w:sz w:val="30"/>
          <w:szCs w:val="30"/>
        </w:rPr>
        <w:t>1</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_Toc14933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一、总体情况</w:t>
      </w:r>
      <w:r>
        <w:rPr>
          <w:sz w:val="30"/>
          <w:szCs w:val="30"/>
        </w:rPr>
        <w:tab/>
      </w:r>
      <w:r>
        <w:rPr>
          <w:sz w:val="30"/>
          <w:szCs w:val="30"/>
        </w:rPr>
        <w:fldChar w:fldCharType="begin"/>
      </w:r>
      <w:r>
        <w:rPr>
          <w:sz w:val="30"/>
          <w:szCs w:val="30"/>
        </w:rPr>
        <w:instrText xml:space="preserve"> PAGEREF _Toc14933 \h </w:instrText>
      </w:r>
      <w:r>
        <w:rPr>
          <w:sz w:val="30"/>
          <w:szCs w:val="30"/>
        </w:rPr>
        <w:fldChar w:fldCharType="separate"/>
      </w:r>
      <w:r>
        <w:rPr>
          <w:sz w:val="30"/>
          <w:szCs w:val="30"/>
        </w:rPr>
        <w:t>2</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_Toc9594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二、项目建设内容</w:t>
      </w:r>
      <w:r>
        <w:rPr>
          <w:sz w:val="30"/>
          <w:szCs w:val="30"/>
        </w:rPr>
        <w:tab/>
      </w:r>
      <w:r>
        <w:rPr>
          <w:sz w:val="30"/>
          <w:szCs w:val="30"/>
        </w:rPr>
        <w:fldChar w:fldCharType="begin"/>
      </w:r>
      <w:r>
        <w:rPr>
          <w:sz w:val="30"/>
          <w:szCs w:val="30"/>
        </w:rPr>
        <w:instrText xml:space="preserve"> PAGEREF _Toc9594 \h </w:instrText>
      </w:r>
      <w:r>
        <w:rPr>
          <w:sz w:val="30"/>
          <w:szCs w:val="30"/>
        </w:rPr>
        <w:fldChar w:fldCharType="separate"/>
      </w:r>
      <w:r>
        <w:rPr>
          <w:sz w:val="30"/>
          <w:szCs w:val="30"/>
        </w:rPr>
        <w:t>4</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7"/>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_Toc4333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第三部分 附件</w:t>
      </w:r>
      <w:r>
        <w:rPr>
          <w:sz w:val="30"/>
          <w:szCs w:val="30"/>
        </w:rPr>
        <w:tab/>
      </w:r>
      <w:r>
        <w:rPr>
          <w:sz w:val="30"/>
          <w:szCs w:val="30"/>
        </w:rPr>
        <w:fldChar w:fldCharType="begin"/>
      </w:r>
      <w:r>
        <w:rPr>
          <w:sz w:val="30"/>
          <w:szCs w:val="30"/>
        </w:rPr>
        <w:instrText xml:space="preserve"> PAGEREF _Toc4333 \h </w:instrText>
      </w:r>
      <w:r>
        <w:rPr>
          <w:sz w:val="30"/>
          <w:szCs w:val="30"/>
        </w:rPr>
        <w:fldChar w:fldCharType="separate"/>
      </w:r>
      <w:r>
        <w:rPr>
          <w:sz w:val="30"/>
          <w:szCs w:val="30"/>
        </w:rPr>
        <w:t>7</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_Toc13090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一、政策文件目录</w:t>
      </w:r>
      <w:r>
        <w:rPr>
          <w:sz w:val="30"/>
          <w:szCs w:val="30"/>
        </w:rPr>
        <w:tab/>
      </w:r>
      <w:r>
        <w:rPr>
          <w:sz w:val="30"/>
          <w:szCs w:val="30"/>
        </w:rPr>
        <w:fldChar w:fldCharType="begin"/>
      </w:r>
      <w:r>
        <w:rPr>
          <w:sz w:val="30"/>
          <w:szCs w:val="30"/>
        </w:rPr>
        <w:instrText xml:space="preserve"> PAGEREF _Toc13090 \h </w:instrText>
      </w:r>
      <w:r>
        <w:rPr>
          <w:sz w:val="30"/>
          <w:szCs w:val="30"/>
        </w:rPr>
        <w:fldChar w:fldCharType="separate"/>
      </w:r>
      <w:r>
        <w:rPr>
          <w:sz w:val="30"/>
          <w:szCs w:val="30"/>
        </w:rPr>
        <w:t>8</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_Toc7500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二、遴选论证情况</w:t>
      </w:r>
      <w:r>
        <w:rPr>
          <w:sz w:val="30"/>
          <w:szCs w:val="30"/>
        </w:rPr>
        <w:tab/>
      </w:r>
      <w:r>
        <w:rPr>
          <w:sz w:val="30"/>
          <w:szCs w:val="30"/>
        </w:rPr>
        <w:fldChar w:fldCharType="begin"/>
      </w:r>
      <w:r>
        <w:rPr>
          <w:sz w:val="30"/>
          <w:szCs w:val="30"/>
        </w:rPr>
        <w:instrText xml:space="preserve"> PAGEREF _Toc7500 \h </w:instrText>
      </w:r>
      <w:r>
        <w:rPr>
          <w:sz w:val="30"/>
          <w:szCs w:val="30"/>
        </w:rPr>
        <w:fldChar w:fldCharType="separate"/>
      </w:r>
      <w:r>
        <w:rPr>
          <w:sz w:val="30"/>
          <w:szCs w:val="30"/>
        </w:rPr>
        <w:t>9</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sz w:val="30"/>
          <w:szCs w:val="30"/>
        </w:rPr>
      </w:pPr>
      <w:r>
        <w:rPr>
          <w:rFonts w:hint="default" w:ascii="Times New Roman" w:hAnsi="Times New Roman" w:eastAsia="Times New Roman" w:cs="Times New Roman"/>
          <w:sz w:val="30"/>
          <w:szCs w:val="30"/>
          <w:lang w:val="en-US"/>
        </w:rPr>
        <w:fldChar w:fldCharType="begin"/>
      </w:r>
      <w:r>
        <w:rPr>
          <w:rFonts w:hint="default" w:ascii="Times New Roman" w:hAnsi="Times New Roman" w:eastAsia="Times New Roman" w:cs="Times New Roman"/>
          <w:sz w:val="30"/>
          <w:szCs w:val="30"/>
          <w:lang w:val="en-US"/>
        </w:rPr>
        <w:instrText xml:space="preserve"> HYPERLINK \l _Toc12576 </w:instrText>
      </w:r>
      <w:r>
        <w:rPr>
          <w:rFonts w:hint="default" w:ascii="Times New Roman" w:hAnsi="Times New Roman" w:eastAsia="Times New Roman" w:cs="Times New Roman"/>
          <w:sz w:val="30"/>
          <w:szCs w:val="30"/>
          <w:lang w:val="en-US"/>
        </w:rPr>
        <w:fldChar w:fldCharType="separate"/>
      </w:r>
      <w:r>
        <w:rPr>
          <w:rFonts w:hint="eastAsia" w:ascii="仿宋" w:hAnsi="仿宋" w:eastAsia="仿宋" w:cs="仿宋"/>
          <w:sz w:val="30"/>
          <w:szCs w:val="30"/>
          <w:lang w:val="en-US" w:eastAsia="zh-CN"/>
        </w:rPr>
        <w:t>三、一图四清单</w:t>
      </w:r>
      <w:r>
        <w:rPr>
          <w:sz w:val="30"/>
          <w:szCs w:val="30"/>
        </w:rPr>
        <w:tab/>
      </w:r>
      <w:r>
        <w:rPr>
          <w:sz w:val="30"/>
          <w:szCs w:val="30"/>
        </w:rPr>
        <w:fldChar w:fldCharType="begin"/>
      </w:r>
      <w:r>
        <w:rPr>
          <w:sz w:val="30"/>
          <w:szCs w:val="30"/>
        </w:rPr>
        <w:instrText xml:space="preserve"> PAGEREF _Toc12576 \h </w:instrText>
      </w:r>
      <w:r>
        <w:rPr>
          <w:sz w:val="30"/>
          <w:szCs w:val="30"/>
        </w:rPr>
        <w:fldChar w:fldCharType="separate"/>
      </w:r>
      <w:r>
        <w:rPr>
          <w:sz w:val="30"/>
          <w:szCs w:val="30"/>
        </w:rPr>
        <w:t>9</w:t>
      </w:r>
      <w:r>
        <w:rPr>
          <w:sz w:val="30"/>
          <w:szCs w:val="30"/>
        </w:rPr>
        <w:fldChar w:fldCharType="end"/>
      </w:r>
      <w:r>
        <w:rPr>
          <w:rFonts w:hint="default" w:ascii="Times New Roman" w:hAnsi="Times New Roman" w:eastAsia="Times New Roman" w:cs="Times New Roman"/>
          <w:sz w:val="30"/>
          <w:szCs w:val="30"/>
          <w:lang w:val="en-US"/>
        </w:rPr>
        <w:fldChar w:fldCharType="end"/>
      </w:r>
    </w:p>
    <w:p>
      <w:pPr>
        <w:pStyle w:val="19"/>
        <w:keepNext w:val="0"/>
        <w:keepLines w:val="0"/>
        <w:pageBreakBefore w:val="0"/>
        <w:widowControl/>
        <w:tabs>
          <w:tab w:val="right" w:leader="dot" w:pos="8330"/>
        </w:tabs>
        <w:kinsoku w:val="0"/>
        <w:wordWrap/>
        <w:overflowPunct/>
        <w:topLinePunct w:val="0"/>
        <w:autoSpaceDE w:val="0"/>
        <w:autoSpaceDN w:val="0"/>
        <w:bidi w:val="0"/>
        <w:adjustRightInd w:val="0"/>
        <w:snapToGrid w:val="0"/>
        <w:spacing w:line="500" w:lineRule="exact"/>
        <w:textAlignment w:val="baseline"/>
        <w:rPr>
          <w:rFonts w:hint="default" w:ascii="Times New Roman" w:hAnsi="Times New Roman" w:eastAsia="Times New Roman" w:cs="Times New Roman"/>
          <w:sz w:val="30"/>
          <w:szCs w:val="30"/>
          <w:lang w:val="en-US"/>
        </w:rPr>
        <w:sectPr>
          <w:headerReference r:id="rId3" w:type="default"/>
          <w:pgSz w:w="11900" w:h="16840"/>
          <w:pgMar w:top="1251" w:right="1785" w:bottom="1161" w:left="1785" w:header="0" w:footer="997" w:gutter="0"/>
          <w:cols w:space="720" w:num="1"/>
        </w:sectPr>
      </w:pPr>
      <w:r>
        <w:rPr>
          <w:rFonts w:hint="default" w:ascii="Times New Roman" w:hAnsi="Times New Roman" w:eastAsia="Times New Roman" w:cs="Times New Roman"/>
          <w:sz w:val="30"/>
          <w:szCs w:val="30"/>
          <w:lang w:val="en-US"/>
        </w:rPr>
        <w:fldChar w:fldCharType="end"/>
      </w:r>
    </w:p>
    <w:p>
      <w:pPr>
        <w:pStyle w:val="4"/>
        <w:keepNext/>
        <w:keepLines/>
        <w:pageBreakBefore w:val="0"/>
        <w:widowControl/>
        <w:kinsoku w:val="0"/>
        <w:wordWrap/>
        <w:overflowPunct/>
        <w:topLinePunct w:val="0"/>
        <w:autoSpaceDE w:val="0"/>
        <w:autoSpaceDN w:val="0"/>
        <w:bidi w:val="0"/>
        <w:adjustRightInd w:val="0"/>
        <w:snapToGrid w:val="0"/>
        <w:spacing w:before="6340"/>
        <w:jc w:val="center"/>
        <w:textAlignment w:val="baseline"/>
        <w:rPr>
          <w:rFonts w:hint="eastAsia" w:ascii="仿宋" w:hAnsi="仿宋" w:eastAsia="仿宋" w:cs="仿宋"/>
          <w:sz w:val="84"/>
          <w:szCs w:val="84"/>
          <w:lang w:val="en-US" w:eastAsia="zh-CN"/>
        </w:rPr>
        <w:sectPr>
          <w:footerReference r:id="rId4" w:type="default"/>
          <w:pgSz w:w="11900" w:h="16840"/>
          <w:pgMar w:top="1219" w:right="1695" w:bottom="1161" w:left="1785" w:header="0" w:footer="997" w:gutter="0"/>
          <w:pgNumType w:fmt="decimal" w:start="1"/>
          <w:cols w:space="720" w:num="1"/>
        </w:sectPr>
      </w:pPr>
      <w:bookmarkStart w:id="2" w:name="_Toc2178"/>
      <w:r>
        <w:rPr>
          <w:rFonts w:hint="eastAsia" w:ascii="仿宋" w:hAnsi="仿宋" w:eastAsia="仿宋" w:cs="仿宋"/>
          <w:sz w:val="52"/>
          <w:szCs w:val="52"/>
          <w:lang w:val="en-US" w:eastAsia="zh-CN"/>
        </w:rPr>
        <w:t>第一部分：总体建设方案</w:t>
      </w:r>
      <w:bookmarkEnd w:id="2"/>
    </w:p>
    <w:p>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textAlignment w:val="baseline"/>
        <w:rPr>
          <w:rFonts w:hint="eastAsia" w:ascii="仿宋" w:hAnsi="仿宋" w:eastAsia="仿宋" w:cs="仿宋"/>
          <w:spacing w:val="-1"/>
          <w:sz w:val="32"/>
          <w:szCs w:val="32"/>
          <w:lang w:val="en-US" w:eastAsia="zh-CN"/>
        </w:rPr>
      </w:pPr>
      <w:r>
        <w:rPr>
          <w:rFonts w:hint="eastAsia" w:ascii="仿宋" w:hAnsi="仿宋" w:eastAsia="仿宋" w:cs="仿宋"/>
          <w:color w:val="000000" w:themeColor="text1"/>
          <w:lang w:val="en-US" w:eastAsia="zh-CN"/>
          <w14:textFill>
            <w14:solidFill>
              <w14:schemeClr w14:val="tx1"/>
            </w14:solidFill>
          </w14:textFill>
        </w:rPr>
        <w:t xml:space="preserve"> </w:t>
      </w:r>
      <w:bookmarkStart w:id="3" w:name="_Toc28147"/>
      <w:r>
        <w:rPr>
          <w:rFonts w:hint="eastAsia" w:ascii="黑体" w:hAnsi="黑体" w:eastAsia="黑体" w:cs="黑体"/>
          <w:b w:val="0"/>
          <w:bCs/>
          <w:color w:val="000000" w:themeColor="text1"/>
          <w:lang w:val="en-US" w:eastAsia="zh-CN"/>
          <w14:textFill>
            <w14:solidFill>
              <w14:schemeClr w14:val="tx1"/>
            </w14:solidFill>
          </w14:textFill>
        </w:rPr>
        <w:t>一、基本情况</w:t>
      </w:r>
      <w:bookmarkEnd w:id="3"/>
    </w:p>
    <w:p>
      <w:pPr>
        <w:pStyle w:val="7"/>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楷体_GB2312" w:hAnsi="楷体_GB2312" w:eastAsia="楷体_GB2312" w:cs="楷体_GB2312"/>
          <w:sz w:val="32"/>
          <w:szCs w:val="32"/>
          <w:lang w:val="en-US" w:eastAsia="zh-CN"/>
        </w:rPr>
      </w:pPr>
      <w:bookmarkStart w:id="4" w:name="_Toc1832"/>
      <w:r>
        <w:rPr>
          <w:rFonts w:hint="eastAsia" w:ascii="楷体_GB2312" w:hAnsi="楷体_GB2312" w:eastAsia="楷体_GB2312" w:cs="楷体_GB2312"/>
          <w:sz w:val="32"/>
          <w:szCs w:val="32"/>
          <w:lang w:val="en-US" w:eastAsia="zh-CN"/>
        </w:rPr>
        <w:t>1.牦牛产业基本情况</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360" w:lineRule="auto"/>
        <w:ind w:firstLineChars="0"/>
        <w:jc w:val="both"/>
        <w:textAlignment w:val="auto"/>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pacing w:val="-1"/>
          <w:sz w:val="32"/>
          <w:szCs w:val="32"/>
          <w:lang w:val="en-US" w:eastAsia="zh-CN"/>
        </w:rPr>
        <w:t>（1）牦牛生产情况</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62" w:firstLine="635"/>
        <w:jc w:val="both"/>
        <w:textAlignment w:val="baseline"/>
        <w:rPr>
          <w:rFonts w:hint="eastAsia" w:ascii="仿宋_GB2312" w:hAnsi="仿宋_GB2312" w:eastAsia="仿宋_GB2312" w:cs="仿宋_GB2312"/>
          <w:b w:val="0"/>
          <w:bCs w:val="0"/>
          <w:color w:val="000000" w:themeColor="text1"/>
          <w:spacing w:val="-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1"/>
          <w:sz w:val="32"/>
          <w:szCs w:val="32"/>
          <w:lang w:val="en-US" w:eastAsia="zh-CN"/>
          <w14:textFill>
            <w14:solidFill>
              <w14:schemeClr w14:val="tx1"/>
            </w14:solidFill>
          </w14:textFill>
        </w:rPr>
        <w:t>玛曲，藏语是“黄河”之意，位于青藏高原东部边缘的甘、青、川三省结合部，平均海拔在3600米以上，是甘肃省唯一不产颗粒粮食的纯牧业县。全县土地总面积1.019万平方公里，拥有集中连片天然优质草原1345万亩（可利用面积1288.02万亩，年产草量达700万吨），是河曲马、甘南牦牛、玛曲欧拉羊和河曲藏獒四大优良畜种的中心产地，草地畜牧业是牧民群众赖以生存和发展的物质基础，牧民群众收入的90%以上来源于畜牧业，畜牧业的丰欠兴衰不仅影响政治社会稳定，而且影响社会经济等各项事业的发展；黄河从南、东、西三面环绕玛曲而过，在县境内流程433公里，形成了久负盛名的“天下黄河第一弯”，是维系黄河流域生态安全的重要天然屏障。</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62" w:firstLine="635"/>
        <w:jc w:val="both"/>
        <w:textAlignment w:val="baseline"/>
        <w:rPr>
          <w:rFonts w:hint="eastAsia" w:ascii="仿宋_GB2312" w:hAnsi="仿宋_GB2312" w:eastAsia="仿宋_GB2312" w:cs="仿宋_GB2312"/>
          <w:b w:val="0"/>
          <w:bCs w:val="0"/>
          <w:color w:val="000000" w:themeColor="text1"/>
          <w:spacing w:val="-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1"/>
          <w:sz w:val="32"/>
          <w:szCs w:val="32"/>
          <w:lang w:val="en-US" w:eastAsia="zh-CN"/>
          <w14:textFill>
            <w14:solidFill>
              <w14:schemeClr w14:val="tx1"/>
            </w14:solidFill>
          </w14:textFill>
        </w:rPr>
        <w:t>甘南牦牛是分布于青藏高原及其毗邻地区特有的牛种，是能够利用高海拔草地资源进行动物性生产的优势遗传资源，在高寒牧区具有不可替代的生态、社会和经济地位。分布于甘肃、青海、四川等地。甘南是我省牦牛的主产区。目前，2024年存栏53.18万头，全县牦牛养殖等专业合作社157个，家庭牧场250个，牦牛养殖场户7932户。年集中屠宰牦牛20000头、产肉量2448吨。建立了以河曲马场万头牦牛养殖基地和欧拉扎西滩万只藏羊养殖基地为牦牛藏羊产业高质量发展核心基地，6镇2乡15家“五有合作社”、60家“生态牧场”和5个牦牛藏羊示范点为基础的牦牛藏羊养殖基地。牦牛产业在我县畜牧产业中具有十分重要的地位，尤其在少数民族地区中其经济、社会、生态中的地位举足轻重。</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62" w:firstLine="635"/>
        <w:jc w:val="both"/>
        <w:textAlignment w:val="baseline"/>
        <w:rPr>
          <w:rFonts w:hint="eastAsia" w:ascii="仿宋_GB2312" w:hAnsi="仿宋_GB2312" w:eastAsia="仿宋_GB2312" w:cs="仿宋_GB2312"/>
          <w:b w:val="0"/>
          <w:bCs w:val="0"/>
          <w:color w:val="000000" w:themeColor="text1"/>
          <w:spacing w:val="-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1"/>
          <w:sz w:val="32"/>
          <w:szCs w:val="32"/>
          <w:lang w:val="en-US" w:eastAsia="zh-CN"/>
          <w14:textFill>
            <w14:solidFill>
              <w14:schemeClr w14:val="tx1"/>
            </w14:solidFill>
          </w14:textFill>
        </w:rPr>
        <w:t>2024年存栏53.18万头，出栏19.1万头，肉产量2.1万吨，牦牛奶1.12万吨。全县牦牛养殖等专业合作社157个，家庭牧场250个，牦牛养殖场户7932户。年集中屠宰牦牛20000头、产肉量2448吨。建立了以河曲马场万头牦牛养殖基地和欧拉扎西滩万只藏羊养殖基地为牦牛藏羊产业高质量发展核心基地，6镇2乡15家“五有合作社”、60家“生态牧场”和5个牦牛藏羊示范点为基础的牦牛藏羊养殖基地。</w:t>
      </w:r>
    </w:p>
    <w:p>
      <w:pPr>
        <w:pStyle w:val="4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bidi w:val="0"/>
        <w:spacing w:line="360" w:lineRule="auto"/>
        <w:ind w:firstLine="639" w:firstLineChars="200"/>
        <w:jc w:val="both"/>
        <w:textAlignment w:val="auto"/>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napToGrid w:val="0"/>
          <w:color w:val="000000"/>
          <w:spacing w:val="-1"/>
          <w:kern w:val="0"/>
          <w:sz w:val="32"/>
          <w:szCs w:val="32"/>
          <w:lang w:val="en-US" w:eastAsia="zh-CN" w:bidi="ar-SA"/>
        </w:rPr>
        <w:t>（2）</w:t>
      </w:r>
      <w:r>
        <w:rPr>
          <w:rFonts w:hint="eastAsia" w:ascii="仿宋_GB2312" w:hAnsi="仿宋_GB2312" w:eastAsia="仿宋_GB2312" w:cs="仿宋_GB2312"/>
          <w:b/>
          <w:bCs/>
          <w:spacing w:val="-1"/>
          <w:sz w:val="32"/>
          <w:szCs w:val="32"/>
          <w:lang w:val="en-US" w:eastAsia="zh-CN"/>
        </w:rPr>
        <w:t>牦牛产品加工情况</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36" w:firstLineChars="200"/>
        <w:jc w:val="both"/>
        <w:textAlignment w:val="auto"/>
        <w:rPr>
          <w:rFonts w:hint="eastAsia" w:ascii="仿宋_GB2312" w:hAnsi="仿宋_GB2312" w:eastAsia="仿宋_GB2312" w:cs="仿宋_GB2312"/>
          <w:b w:val="0"/>
          <w:bCs w:val="0"/>
          <w:snapToGrid w:val="0"/>
          <w:color w:val="000000" w:themeColor="text1"/>
          <w:spacing w:val="-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
          <w:kern w:val="0"/>
          <w:sz w:val="32"/>
          <w:szCs w:val="32"/>
          <w:lang w:val="en-US" w:eastAsia="zh-CN" w:bidi="ar-SA"/>
          <w14:textFill>
            <w14:solidFill>
              <w14:schemeClr w14:val="tx1"/>
            </w14:solidFill>
          </w14:textFill>
        </w:rPr>
        <w:t>2024年屠宰牦牛2万头，产肉量2448吨。牦牛产品加工省级龙头企业3家，分别是玛曲县昌翔清真肉业有限公司、玛曲县宏达实业有限责任公司、玛曲县雪原肉业有限公司。其中玛曲县昌翔清真肉业有限公司拥有10年生产经验，主要生产、经营和加工原生态牦牛肉肠系列产品、酱香牦牛肉、牦牛肉丸、精分割牦牛肉、牦牛鞭、牦牛肚等20多个产品。产品远销国内各大城市，深受消费者好评。</w:t>
      </w:r>
    </w:p>
    <w:p>
      <w:pPr>
        <w:pStyle w:val="4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39" w:firstLineChars="200"/>
        <w:jc w:val="both"/>
        <w:textAlignment w:val="auto"/>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napToGrid w:val="0"/>
          <w:color w:val="000000"/>
          <w:spacing w:val="-1"/>
          <w:kern w:val="0"/>
          <w:sz w:val="32"/>
          <w:szCs w:val="32"/>
          <w:lang w:val="en-US" w:eastAsia="zh-CN" w:bidi="ar-SA"/>
        </w:rPr>
        <w:t>（3）</w:t>
      </w:r>
      <w:r>
        <w:rPr>
          <w:rFonts w:hint="eastAsia" w:ascii="仿宋_GB2312" w:hAnsi="仿宋_GB2312" w:eastAsia="仿宋_GB2312" w:cs="仿宋_GB2312"/>
          <w:b/>
          <w:bCs/>
          <w:spacing w:val="-1"/>
          <w:sz w:val="32"/>
          <w:szCs w:val="32"/>
          <w:lang w:val="en-US" w:eastAsia="zh-CN"/>
        </w:rPr>
        <w:t>流通及销售情况</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36" w:firstLineChars="200"/>
        <w:jc w:val="both"/>
        <w:textAlignment w:val="auto"/>
        <w:rPr>
          <w:rFonts w:hint="eastAsia" w:ascii="仿宋_GB2312" w:hAnsi="仿宋_GB2312" w:eastAsia="仿宋_GB2312" w:cs="仿宋_GB2312"/>
          <w:b w:val="0"/>
          <w:bCs w:val="0"/>
          <w:snapToGrid w:val="0"/>
          <w:color w:val="000000" w:themeColor="text1"/>
          <w:spacing w:val="-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1"/>
          <w:kern w:val="0"/>
          <w:sz w:val="32"/>
          <w:szCs w:val="32"/>
          <w:lang w:val="en-US" w:eastAsia="zh-CN" w:bidi="ar-SA"/>
          <w14:textFill>
            <w14:solidFill>
              <w14:schemeClr w14:val="tx1"/>
            </w14:solidFill>
          </w14:textFill>
        </w:rPr>
        <w:t>玛曲县通过活畜交易市场、牛贩子向临夏州、兰州市以及青海、四川等地销售牦牛活牛，占到牦牛销售量的一半以上，另外，牦牛产品加工场每年在出栏季节收购牧民和养殖户的一定数量的牦牛，还有一部分通过自宰自销进入市场。</w:t>
      </w:r>
    </w:p>
    <w:p>
      <w:pPr>
        <w:pStyle w:val="4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39" w:firstLineChars="200"/>
        <w:jc w:val="both"/>
        <w:textAlignment w:val="auto"/>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napToGrid w:val="0"/>
          <w:color w:val="000000"/>
          <w:spacing w:val="-1"/>
          <w:kern w:val="0"/>
          <w:sz w:val="32"/>
          <w:szCs w:val="32"/>
          <w:lang w:val="en-US" w:eastAsia="zh-CN" w:bidi="ar-SA"/>
        </w:rPr>
        <w:t>（4）</w:t>
      </w:r>
      <w:r>
        <w:rPr>
          <w:rFonts w:hint="eastAsia" w:ascii="仿宋_GB2312" w:hAnsi="仿宋_GB2312" w:eastAsia="仿宋_GB2312" w:cs="仿宋_GB2312"/>
          <w:b/>
          <w:bCs/>
          <w:spacing w:val="-1"/>
          <w:sz w:val="32"/>
          <w:szCs w:val="32"/>
          <w:lang w:val="en-US" w:eastAsia="zh-CN"/>
        </w:rPr>
        <w:t>品牌建设情况</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玛曲县认证绿色食品1家，产品8个；</w:t>
      </w: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无公害产地认定1家，产品认证1个；通过农产品地理标志登</w:t>
      </w:r>
      <w:r>
        <w:rPr>
          <w:rFonts w:hint="eastAsia" w:ascii="仿宋_GB2312" w:hAnsi="仿宋_GB2312" w:eastAsia="仿宋_GB2312" w:cs="仿宋_GB2312"/>
          <w:snapToGrid w:val="0"/>
          <w:color w:val="000000"/>
          <w:kern w:val="0"/>
          <w:sz w:val="32"/>
          <w:szCs w:val="32"/>
          <w:lang w:val="en-US" w:eastAsia="zh-CN" w:bidi="ar-SA"/>
        </w:rPr>
        <w:t>记保护产品2个；名特优新农产品玛曲牦牛肉1个、玛曲藏羊1个；甘味知名企业商标品牌1个；有机产品2个。</w:t>
      </w:r>
    </w:p>
    <w:p>
      <w:pPr>
        <w:pStyle w:val="4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39" w:firstLineChars="200"/>
        <w:jc w:val="both"/>
        <w:textAlignment w:val="auto"/>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napToGrid w:val="0"/>
          <w:color w:val="000000"/>
          <w:spacing w:val="-1"/>
          <w:kern w:val="0"/>
          <w:sz w:val="32"/>
          <w:szCs w:val="32"/>
          <w:lang w:val="en-US" w:eastAsia="zh-CN" w:bidi="ar-SA"/>
        </w:rPr>
        <w:t>（5）</w:t>
      </w:r>
      <w:r>
        <w:rPr>
          <w:rFonts w:hint="eastAsia" w:ascii="仿宋_GB2312" w:hAnsi="仿宋_GB2312" w:eastAsia="仿宋_GB2312" w:cs="仿宋_GB2312"/>
          <w:b/>
          <w:bCs/>
          <w:spacing w:val="-1"/>
          <w:sz w:val="32"/>
          <w:szCs w:val="32"/>
          <w:lang w:val="en-US" w:eastAsia="zh-CN"/>
        </w:rPr>
        <w:t>公共服务和技术研发情况</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32" w:firstLineChars="200"/>
        <w:jc w:val="both"/>
        <w:textAlignment w:val="auto"/>
        <w:rPr>
          <w:rFonts w:hint="eastAsia" w:ascii="仿宋_GB2312" w:hAnsi="仿宋_GB2312" w:eastAsia="仿宋_GB2312" w:cs="仿宋_GB2312"/>
          <w:spacing w:val="-2"/>
          <w:sz w:val="32"/>
          <w:szCs w:val="32"/>
          <w:lang w:eastAsia="zh-CN"/>
        </w:rPr>
      </w:pPr>
      <w:r>
        <w:rPr>
          <w:rFonts w:hint="eastAsia" w:ascii="仿宋_GB2312" w:hAnsi="仿宋_GB2312" w:eastAsia="仿宋_GB2312" w:cs="仿宋_GB2312"/>
          <w:spacing w:val="-2"/>
          <w:sz w:val="32"/>
          <w:szCs w:val="32"/>
          <w:lang w:val="en-US" w:eastAsia="zh-CN"/>
        </w:rPr>
        <w:t>玛曲县通过</w:t>
      </w:r>
      <w:r>
        <w:rPr>
          <w:rFonts w:hint="eastAsia" w:ascii="仿宋_GB2312" w:hAnsi="仿宋_GB2312" w:eastAsia="仿宋_GB2312" w:cs="仿宋_GB2312"/>
          <w:spacing w:val="-2"/>
          <w:sz w:val="32"/>
          <w:szCs w:val="32"/>
          <w:lang w:eastAsia="zh-CN"/>
        </w:rPr>
        <w:t>与科研机构合作，开展牦牛良种培育技术研究、遗传资源挖掘和地理标志认定工作，推进牦牛品种资源保护与合理开发利用。建立牦牛产业高质量发展专家库，组建专家服务团队，加强技术支撑和信息咨询，加快牦牛产业高质量技术创新平台建设。完善乡镇级畜牧兽站专业技术人员培训和设备设施，提高基层服务体系的服务职能，改善饲草料结构，提高营养水平。制定牦牛养殖、屠宰和加工的行业标准，建立产品全程可追溯体系，提高产品信誉度。</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科研院所、龙头企业为依托，制定了牦牛藏羊标准化养殖、标准化屠宰以及标准化加工的质量、技术相关地方标准，把产前、产中、产后多个环节纳入标准化体系，提高了牦牛藏羊标准化养殖和加工整体水平。按照“生产有记录、信息可查询、流向可跟踪、责任可追究、产品可召回、质量有保障”的要求，在规模养殖场建立了畜群个体及养殖环节电子档案和农畜产品产品追溯管理体系，全方位实现了数字化信息化管理；并通过对现有基层畜牧兽医站改造、防疫注射栏建设等构建完善的动物防疫体系。</w:t>
      </w:r>
    </w:p>
    <w:p>
      <w:pPr>
        <w:pStyle w:val="4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39" w:firstLineChars="200"/>
        <w:jc w:val="both"/>
        <w:textAlignment w:val="auto"/>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napToGrid w:val="0"/>
          <w:color w:val="000000"/>
          <w:spacing w:val="-1"/>
          <w:kern w:val="0"/>
          <w:sz w:val="32"/>
          <w:szCs w:val="32"/>
          <w:lang w:val="en-US" w:eastAsia="zh-CN" w:bidi="ar-SA"/>
        </w:rPr>
        <w:t>（6）</w:t>
      </w:r>
      <w:r>
        <w:rPr>
          <w:rFonts w:hint="eastAsia" w:ascii="仿宋_GB2312" w:hAnsi="仿宋_GB2312" w:eastAsia="仿宋_GB2312" w:cs="仿宋_GB2312"/>
          <w:b/>
          <w:bCs/>
          <w:spacing w:val="-1"/>
          <w:sz w:val="32"/>
          <w:szCs w:val="32"/>
          <w:lang w:val="en-US" w:eastAsia="zh-CN"/>
        </w:rPr>
        <w:t>各类财政资金支持情况</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40"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snapToGrid w:val="0"/>
          <w:color w:val="000000"/>
          <w:kern w:val="0"/>
          <w:sz w:val="32"/>
          <w:szCs w:val="32"/>
          <w:lang w:val="en-US" w:eastAsia="zh-CN" w:bidi="ar-SA"/>
        </w:rPr>
        <w:t>2024年争取各类财政资金3864万元，其中：中央省级财政衔接推进乡村振兴补助资金1837万元，州级财政衔接推进乡村振兴补助资金220万元，东西部协作资金935万元，农业资金872万元，用于支持牦牛产业发展。</w:t>
      </w:r>
    </w:p>
    <w:p>
      <w:pPr>
        <w:pStyle w:val="4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39" w:firstLineChars="200"/>
        <w:jc w:val="both"/>
        <w:textAlignment w:val="auto"/>
        <w:rPr>
          <w:rFonts w:hint="eastAsia" w:ascii="仿宋_GB2312" w:hAnsi="仿宋_GB2312" w:eastAsia="仿宋_GB2312" w:cs="仿宋_GB2312"/>
          <w:b/>
          <w:bCs/>
          <w:spacing w:val="-1"/>
          <w:sz w:val="32"/>
          <w:szCs w:val="32"/>
          <w:lang w:val="en-US" w:eastAsia="zh-CN"/>
        </w:rPr>
      </w:pPr>
      <w:r>
        <w:rPr>
          <w:rFonts w:hint="eastAsia" w:ascii="仿宋_GB2312" w:hAnsi="仿宋_GB2312" w:eastAsia="仿宋_GB2312" w:cs="仿宋_GB2312"/>
          <w:b/>
          <w:bCs/>
          <w:snapToGrid w:val="0"/>
          <w:color w:val="000000"/>
          <w:spacing w:val="-1"/>
          <w:kern w:val="0"/>
          <w:sz w:val="32"/>
          <w:szCs w:val="32"/>
          <w:lang w:val="en-US" w:eastAsia="zh-CN" w:bidi="ar-SA"/>
        </w:rPr>
        <w:t>（7）</w:t>
      </w:r>
      <w:r>
        <w:rPr>
          <w:rFonts w:hint="eastAsia" w:ascii="仿宋_GB2312" w:hAnsi="仿宋_GB2312" w:eastAsia="仿宋_GB2312" w:cs="仿宋_GB2312"/>
          <w:b/>
          <w:bCs/>
          <w:spacing w:val="-1"/>
          <w:sz w:val="32"/>
          <w:szCs w:val="32"/>
          <w:lang w:val="en-US" w:eastAsia="zh-CN"/>
        </w:rPr>
        <w:t>牦牛产业全产业链总产值等情况</w:t>
      </w:r>
    </w:p>
    <w:p>
      <w:pPr>
        <w:pStyle w:val="10"/>
        <w:keepNext w:val="0"/>
        <w:keepLines w:val="0"/>
        <w:pageBreakBefore w:val="0"/>
        <w:widowControl w:val="0"/>
        <w:numPr>
          <w:ilvl w:val="0"/>
          <w:numId w:val="0"/>
        </w:numPr>
        <w:wordWrap/>
        <w:overflowPunct/>
        <w:topLinePunct w:val="0"/>
        <w:bidi w:val="0"/>
        <w:spacing w:line="360" w:lineRule="auto"/>
        <w:ind w:firstLine="640" w:firstLineChars="200"/>
        <w:jc w:val="both"/>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sz w:val="32"/>
          <w:szCs w:val="32"/>
          <w:lang w:val="en-US" w:eastAsia="zh-CN"/>
        </w:rPr>
        <w:t>2024年，牦牛存栏53.17万头，出栏19.1万头。全县牦牛全产业链总产值</w:t>
      </w:r>
      <w:r>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t>32</w:t>
      </w:r>
      <w:r>
        <w:rPr>
          <w:rFonts w:hint="eastAsia" w:ascii="仿宋_GB2312" w:hAnsi="仿宋_GB2312" w:eastAsia="仿宋_GB2312" w:cs="仿宋_GB2312"/>
          <w:sz w:val="32"/>
          <w:szCs w:val="32"/>
          <w:lang w:val="en-US" w:eastAsia="zh-CN"/>
        </w:rPr>
        <w:t>.85亿元</w:t>
      </w:r>
      <w:r>
        <w:rPr>
          <w:rFonts w:hint="eastAsia" w:ascii="仿宋_GB2312" w:hAnsi="仿宋_GB2312" w:eastAsia="仿宋_GB2312" w:cs="仿宋_GB2312"/>
          <w:sz w:val="32"/>
          <w:szCs w:val="32"/>
        </w:rPr>
        <w:t>。其中</w:t>
      </w:r>
      <w:r>
        <w:rPr>
          <w:rFonts w:hint="eastAsia" w:ascii="仿宋_GB2312" w:hAnsi="仿宋_GB2312" w:eastAsia="仿宋_GB2312" w:cs="仿宋_GB2312"/>
          <w:spacing w:val="-2"/>
          <w:sz w:val="32"/>
          <w:szCs w:val="32"/>
          <w:lang w:val="en-US" w:eastAsia="zh-CN"/>
        </w:rPr>
        <w:t>一产产值</w:t>
      </w:r>
      <w:r>
        <w:rPr>
          <w:rFonts w:hint="eastAsia" w:ascii="仿宋_GB2312" w:hAnsi="仿宋_GB2312" w:eastAsia="仿宋_GB2312" w:cs="仿宋_GB2312"/>
          <w:sz w:val="32"/>
          <w:szCs w:val="32"/>
          <w:lang w:val="en-US" w:eastAsia="zh-CN"/>
        </w:rPr>
        <w:t>9.55亿</w:t>
      </w:r>
      <w:r>
        <w:rPr>
          <w:rFonts w:hint="eastAsia" w:ascii="仿宋_GB2312" w:hAnsi="仿宋_GB2312" w:eastAsia="仿宋_GB2312" w:cs="仿宋_GB2312"/>
          <w:sz w:val="32"/>
          <w:szCs w:val="32"/>
        </w:rPr>
        <w:t>元；</w:t>
      </w:r>
      <w:r>
        <w:rPr>
          <w:rFonts w:hint="eastAsia" w:ascii="仿宋_GB2312" w:hAnsi="仿宋_GB2312" w:eastAsia="仿宋_GB2312" w:cs="仿宋_GB2312"/>
          <w:spacing w:val="-2"/>
          <w:sz w:val="32"/>
          <w:szCs w:val="32"/>
          <w:lang w:val="en-US" w:eastAsia="zh-CN"/>
        </w:rPr>
        <w:t>二产产值</w:t>
      </w:r>
      <w:r>
        <w:rPr>
          <w:rFonts w:hint="eastAsia" w:ascii="仿宋_GB2312" w:hAnsi="仿宋_GB2312" w:eastAsia="仿宋_GB2312" w:cs="仿宋_GB2312"/>
          <w:sz w:val="32"/>
          <w:szCs w:val="32"/>
          <w:lang w:val="en-US" w:eastAsia="zh-CN"/>
        </w:rPr>
        <w:t>18.81亿</w:t>
      </w:r>
      <w:r>
        <w:rPr>
          <w:rFonts w:hint="eastAsia" w:ascii="仿宋_GB2312" w:hAnsi="仿宋_GB2312" w:eastAsia="仿宋_GB2312" w:cs="仿宋_GB2312"/>
          <w:sz w:val="32"/>
          <w:szCs w:val="32"/>
        </w:rPr>
        <w:t>元，</w:t>
      </w:r>
      <w:r>
        <w:rPr>
          <w:rFonts w:hint="eastAsia" w:ascii="仿宋_GB2312" w:hAnsi="仿宋_GB2312" w:eastAsia="仿宋_GB2312" w:cs="仿宋_GB2312"/>
          <w:spacing w:val="-2"/>
          <w:sz w:val="32"/>
          <w:szCs w:val="32"/>
          <w:lang w:val="en-US" w:eastAsia="zh-CN"/>
        </w:rPr>
        <w:t>三产产值</w:t>
      </w:r>
      <w:r>
        <w:rPr>
          <w:rFonts w:hint="eastAsia" w:ascii="仿宋_GB2312" w:hAnsi="仿宋_GB2312" w:eastAsia="仿宋_GB2312" w:cs="仿宋_GB2312"/>
          <w:sz w:val="32"/>
          <w:szCs w:val="32"/>
          <w:lang w:val="en-US" w:eastAsia="zh-CN"/>
        </w:rPr>
        <w:t>4.5亿元</w:t>
      </w:r>
      <w:r>
        <w:rPr>
          <w:rFonts w:hint="eastAsia" w:ascii="仿宋_GB2312" w:hAnsi="仿宋_GB2312" w:eastAsia="仿宋_GB2312" w:cs="仿宋_GB2312"/>
          <w:sz w:val="32"/>
          <w:szCs w:val="32"/>
        </w:rPr>
        <w:t>。</w:t>
      </w:r>
    </w:p>
    <w:p>
      <w:pPr>
        <w:pStyle w:val="7"/>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2.经营主体</w:t>
      </w:r>
    </w:p>
    <w:p>
      <w:pPr>
        <w:pStyle w:val="44"/>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pBdr>
        <w:kinsoku/>
        <w:wordWrap/>
        <w:overflowPunct/>
        <w:topLinePunct w:val="0"/>
        <w:bidi w:val="0"/>
        <w:spacing w:line="360" w:lineRule="auto"/>
        <w:ind w:left="0" w:leftChars="0" w:firstLine="640" w:firstLineChars="200"/>
        <w:jc w:val="both"/>
        <w:textAlignment w:val="auto"/>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napToGrid w:val="0"/>
          <w:color w:val="000000"/>
          <w:kern w:val="0"/>
          <w:sz w:val="32"/>
          <w:szCs w:val="32"/>
          <w:lang w:val="en-US" w:eastAsia="zh-CN" w:bidi="ar-SA"/>
        </w:rPr>
        <w:t>全县有省级龙头企业3家，县级龙头企业6家。</w:t>
      </w:r>
      <w:r>
        <w:rPr>
          <w:rFonts w:hint="eastAsia" w:ascii="仿宋_GB2312" w:hAnsi="仿宋_GB2312" w:eastAsia="仿宋_GB2312" w:cs="仿宋_GB2312"/>
          <w:spacing w:val="-1"/>
          <w:sz w:val="32"/>
          <w:szCs w:val="32"/>
          <w:lang w:val="en-US" w:eastAsia="zh-CN"/>
        </w:rPr>
        <w:t>畜产品生产</w:t>
      </w:r>
      <w:r>
        <w:rPr>
          <w:rFonts w:hint="eastAsia" w:ascii="仿宋_GB2312" w:hAnsi="仿宋_GB2312" w:eastAsia="仿宋_GB2312" w:cs="仿宋_GB2312"/>
          <w:snapToGrid w:val="0"/>
          <w:color w:val="000000"/>
          <w:kern w:val="0"/>
          <w:sz w:val="32"/>
          <w:szCs w:val="32"/>
          <w:lang w:val="en-US" w:eastAsia="zh-CN" w:bidi="ar-SA"/>
        </w:rPr>
        <w:t>加工</w:t>
      </w:r>
      <w:r>
        <w:rPr>
          <w:rFonts w:hint="eastAsia" w:ascii="仿宋_GB2312" w:hAnsi="仿宋_GB2312" w:eastAsia="仿宋_GB2312" w:cs="仿宋_GB2312"/>
          <w:spacing w:val="-1"/>
          <w:sz w:val="32"/>
          <w:szCs w:val="32"/>
          <w:lang w:val="en-US" w:eastAsia="zh-CN"/>
        </w:rPr>
        <w:t>省级龙头企业有玛曲县昌翔清真肉业有限公司、玛曲县宏达实业有限责任公司、玛曲县雪原肉业有限公司等3家；年屠宰牦牛8.55万头、产肉量1.45万吨；全县现有专业合作社330家，饲养牦牛专业合作社157家，共计饲养牦牛31万头。</w:t>
      </w:r>
    </w:p>
    <w:p>
      <w:pPr>
        <w:pStyle w:val="7"/>
        <w:keepNext/>
        <w:keepLines/>
        <w:pageBreakBefore w:val="0"/>
        <w:widowControl/>
        <w:numPr>
          <w:ilvl w:val="0"/>
          <w:numId w:val="1"/>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政策保障</w:t>
      </w:r>
    </w:p>
    <w:p>
      <w:pPr>
        <w:pageBreakBefore w:val="0"/>
        <w:numPr>
          <w:ilvl w:val="0"/>
          <w:numId w:val="0"/>
        </w:numPr>
        <w:wordWrap/>
        <w:bidi w:val="0"/>
        <w:spacing w:line="360" w:lineRule="auto"/>
        <w:ind w:right="198"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甘南州出台的扶持牦牛产业发展的意见、规划和支持政策主要有：</w:t>
      </w:r>
    </w:p>
    <w:p>
      <w:pPr>
        <w:pageBreakBefore w:val="0"/>
        <w:numPr>
          <w:ilvl w:val="0"/>
          <w:numId w:val="0"/>
        </w:numPr>
        <w:wordWrap/>
        <w:bidi w:val="0"/>
        <w:spacing w:line="360" w:lineRule="auto"/>
        <w:ind w:right="198"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（1）《关于推进甘南牦牛产业方式转变实现绿色高质量发展工作方案》</w:t>
      </w:r>
    </w:p>
    <w:p>
      <w:pPr>
        <w:pageBreakBefore w:val="0"/>
        <w:numPr>
          <w:ilvl w:val="0"/>
          <w:numId w:val="0"/>
        </w:numPr>
        <w:wordWrap/>
        <w:bidi w:val="0"/>
        <w:spacing w:line="360" w:lineRule="auto"/>
        <w:ind w:right="198"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2021年，省农业农村厅、甘南藏族自治州人民政府联合印发了《关于加快推进甘南草地牧业发展方式转变 实现黄河上游生态保护和牦牛产业高质量发展工作实施意见》，组建了推进甘南牦牛产业高质量发展工作专班、专家服务团队、包抓工作队，指导协调甘南藏族自治州抓好牦牛产业发展。围绕牦牛良种繁育、优质饲草生产加工、牦牛高效养殖、重大动物疫病防控、草原水源涵养、生态环境保护治理等关键环节，集聚现代畜牧业技术体系、科研院所和创新型企业力量，组织中国农科院兰州畜牧与兽药研究所、兰州大学、甘肃农业大学等科研院所专家，组建科技创新团队，创新集成一批高效实用新技术。联合各级畜牧兽医技术推广机构开展节本增效实用技术培训、推广和现场服务指导。2022年，省农业农村厅利用中央农业生产发展畜牧良种补贴项目安排资金2000万元用于甘南牦牛良种繁育和基础设施建设，安排资金572万元用于粮改饲和苜蓿种植，增加牦牛产业饲草供给。</w:t>
      </w:r>
    </w:p>
    <w:p>
      <w:pPr>
        <w:pageBreakBefore w:val="0"/>
        <w:numPr>
          <w:ilvl w:val="0"/>
          <w:numId w:val="0"/>
        </w:numPr>
        <w:wordWrap/>
        <w:bidi w:val="0"/>
        <w:spacing w:line="360" w:lineRule="auto"/>
        <w:ind w:right="198"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（2）甘南州畜牧业发展“十四五”规划（2021-2025年）</w:t>
      </w:r>
    </w:p>
    <w:p>
      <w:pPr>
        <w:pageBreakBefore w:val="0"/>
        <w:numPr>
          <w:ilvl w:val="0"/>
          <w:numId w:val="0"/>
        </w:numPr>
        <w:wordWrap/>
        <w:bidi w:val="0"/>
        <w:spacing w:line="360" w:lineRule="auto"/>
        <w:ind w:right="198"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甘南州牦牛产业发展现状，布局牦牛产业带，以草原生态系统保护、维护江河源头安全为前提，严格实行草畜平衡制度，加强人工和半人工饲草地、牲畜棚圈、贮草棚等牧区配套工程建设。加强“甘南牦牛”保护开发，提高牦牛生产水平，生产绿色有机“甘味”优质牦牛肉。</w:t>
      </w:r>
    </w:p>
    <w:p>
      <w:pPr>
        <w:pageBreakBefore w:val="0"/>
        <w:numPr>
          <w:ilvl w:val="0"/>
          <w:numId w:val="0"/>
        </w:numPr>
        <w:wordWrap/>
        <w:bidi w:val="0"/>
        <w:spacing w:line="360" w:lineRule="auto"/>
        <w:ind w:right="198" w:righ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（3）《甘南牦牛产业高质量发展工作方案》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7月，甘南州人民政府办公室印发《甘南牦牛产业高质量发展工作方案》，围绕牦牛产品“从草地到餐桌”精品化品牌全过程，紧盯生产繁育、精深加工、市场营销三个环节，构建“培龙头、延链条、拓市场、强基地、带牧户、促增收”的发展模式，加快推进良种化繁育、集约化养殖、精细化加工、系列化标准、品牌化营销、配套化保障六大体系建设。把牦牛产业作为建设青藏高原绿色现代化先行示范区和国家农业绿色发展先行区的“突破口”和“新样板”，以生态保护优化布局加快绿色崛起定位牦牛产业高质量发展，以科学生产良种繁育促进质效双增推动牦牛产业高质量发展，以精深加工精细分割打造高端品牌引领牦牛产业高质量发展，以规范标准政策支撑夯实发展基础保障牦牛产业高质量发展，以引智引商拓展消费市场拉动牦牛产业高质量发展，以数农数商平台强化市场效应助推牦牛产业高质量发展。塑强壮大“甘南牦牛”“中国牦牛乳都”品牌，将甘南创建成为青藏高原牦牛高端产品加工生产基地和牦牛产品集散中心。</w:t>
      </w:r>
    </w:p>
    <w:bookmarkEnd w:id="4"/>
    <w:p>
      <w:pPr>
        <w:pStyle w:val="2"/>
        <w:pageBreakBefore w:val="0"/>
        <w:wordWrap/>
        <w:bidi w:val="0"/>
        <w:spacing w:line="360" w:lineRule="auto"/>
        <w:ind w:left="0" w:leftChars="0" w:firstLine="0" w:firstLineChars="0"/>
        <w:rPr>
          <w:rFonts w:hint="eastAsia" w:ascii="仿宋_GB2312" w:hAnsi="仿宋_GB2312" w:eastAsia="仿宋_GB2312" w:cs="仿宋_GB2312"/>
          <w:lang w:val="en-US" w:eastAsia="zh-CN"/>
        </w:rPr>
      </w:pPr>
      <w:bookmarkStart w:id="5" w:name="_Toc13929"/>
    </w:p>
    <w:p>
      <w:pPr>
        <w:pStyle w:val="5"/>
        <w:pageBreakBefore w:val="0"/>
        <w:wordWrap/>
        <w:bidi w:val="0"/>
        <w:spacing w:before="0" w:beforeLines="0" w:after="0" w:afterLines="0" w:line="360" w:lineRule="auto"/>
        <w:rPr>
          <w:rFonts w:hint="eastAsia" w:ascii="黑体" w:hAnsi="黑体" w:eastAsia="黑体" w:cs="黑体"/>
          <w:b w:val="0"/>
          <w:bCs/>
        </w:rPr>
      </w:pPr>
      <w:bookmarkStart w:id="6" w:name="_Toc10469"/>
      <w:bookmarkStart w:id="7" w:name="_Toc26250"/>
      <w:r>
        <w:rPr>
          <w:rFonts w:hint="eastAsia" w:ascii="黑体" w:hAnsi="黑体" w:eastAsia="黑体" w:cs="黑体"/>
          <w:b w:val="0"/>
          <w:bCs/>
        </w:rPr>
        <w:t>二、思路目标</w:t>
      </w:r>
      <w:bookmarkEnd w:id="5"/>
      <w:bookmarkEnd w:id="6"/>
      <w:bookmarkEnd w:id="7"/>
    </w:p>
    <w:p>
      <w:pPr>
        <w:pStyle w:val="7"/>
        <w:keepNext/>
        <w:keepLines/>
        <w:pageBreakBefore w:val="0"/>
        <w:widowControl/>
        <w:numPr>
          <w:ilvl w:val="0"/>
          <w:numId w:val="0"/>
        </w:numPr>
        <w:tabs>
          <w:tab w:val="left" w:pos="528"/>
        </w:tabs>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（一）甘南牦牛产业发展存在的问题</w:t>
      </w:r>
    </w:p>
    <w:p>
      <w:pPr>
        <w:keepNext w:val="0"/>
        <w:keepLines w:val="0"/>
        <w:pageBreakBefore w:val="0"/>
        <w:widowControl/>
        <w:kinsoku/>
        <w:wordWrap/>
        <w:overflowPunct/>
        <w:topLinePunct w:val="0"/>
        <w:autoSpaceDE w:val="0"/>
        <w:autoSpaceDN w:val="0"/>
        <w:bidi w:val="0"/>
        <w:adjustRightInd w:val="0"/>
        <w:snapToGrid w:val="0"/>
        <w:spacing w:line="360" w:lineRule="auto"/>
        <w:ind w:left="28" w:right="130" w:firstLine="646"/>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spacing w:val="-1"/>
          <w:sz w:val="32"/>
          <w:szCs w:val="32"/>
          <w:lang w:val="en-US" w:eastAsia="zh-CN"/>
        </w:rPr>
        <w:t>近年来甘南牦牛产业发展取得了较为喜人的成绩，但同时也在存在</w:t>
      </w:r>
      <w:r>
        <w:rPr>
          <w:rFonts w:hint="eastAsia" w:ascii="仿宋_GB2312" w:hAnsi="仿宋_GB2312" w:eastAsia="仿宋_GB2312" w:cs="仿宋_GB2312"/>
          <w:spacing w:val="-1"/>
          <w:sz w:val="32"/>
          <w:szCs w:val="32"/>
        </w:rPr>
        <w:t>个体生产性能低、养殖基地标准化</w:t>
      </w:r>
      <w:r>
        <w:rPr>
          <w:rFonts w:hint="eastAsia" w:ascii="仿宋_GB2312" w:hAnsi="仿宋_GB2312" w:eastAsia="仿宋_GB2312" w:cs="仿宋_GB2312"/>
          <w:spacing w:val="-1"/>
          <w:sz w:val="32"/>
          <w:szCs w:val="32"/>
          <w:lang w:val="en-US" w:eastAsia="zh-CN"/>
        </w:rPr>
        <w:t>规模化程度低</w:t>
      </w:r>
      <w:r>
        <w:rPr>
          <w:rFonts w:hint="eastAsia" w:ascii="仿宋_GB2312" w:hAnsi="仿宋_GB2312" w:eastAsia="仿宋_GB2312" w:cs="仿宋_GB2312"/>
          <w:spacing w:val="-1"/>
          <w:sz w:val="32"/>
          <w:szCs w:val="32"/>
        </w:rPr>
        <w:t>、屠宰及深加工</w:t>
      </w:r>
      <w:r>
        <w:rPr>
          <w:rFonts w:hint="eastAsia" w:ascii="仿宋_GB2312" w:hAnsi="仿宋_GB2312" w:eastAsia="仿宋_GB2312" w:cs="仿宋_GB2312"/>
          <w:spacing w:val="-1"/>
          <w:sz w:val="32"/>
          <w:szCs w:val="32"/>
          <w:lang w:val="en-US" w:eastAsia="zh-CN"/>
        </w:rPr>
        <w:t>和</w:t>
      </w:r>
      <w:r>
        <w:rPr>
          <w:rFonts w:hint="eastAsia" w:ascii="仿宋_GB2312" w:hAnsi="仿宋_GB2312" w:eastAsia="仿宋_GB2312" w:cs="仿宋_GB2312"/>
          <w:spacing w:val="-1"/>
          <w:sz w:val="32"/>
          <w:szCs w:val="32"/>
        </w:rPr>
        <w:t>品牌建设基础</w:t>
      </w:r>
      <w:r>
        <w:rPr>
          <w:rFonts w:hint="eastAsia" w:ascii="仿宋_GB2312" w:hAnsi="仿宋_GB2312" w:eastAsia="仿宋_GB2312" w:cs="仿宋_GB2312"/>
          <w:spacing w:val="-1"/>
          <w:sz w:val="32"/>
          <w:szCs w:val="32"/>
          <w:lang w:val="en-US" w:eastAsia="zh-CN"/>
        </w:rPr>
        <w:t>薄弱等</w:t>
      </w:r>
      <w:r>
        <w:rPr>
          <w:rFonts w:hint="eastAsia" w:ascii="仿宋_GB2312" w:hAnsi="仿宋_GB2312" w:eastAsia="仿宋_GB2312" w:cs="仿宋_GB2312"/>
          <w:spacing w:val="-1"/>
          <w:sz w:val="32"/>
          <w:szCs w:val="32"/>
        </w:rPr>
        <w:t>阻碍甘肃牦牛产业发展的瓶颈</w:t>
      </w:r>
      <w:r>
        <w:rPr>
          <w:rFonts w:hint="eastAsia" w:ascii="仿宋_GB2312" w:hAnsi="仿宋_GB2312" w:eastAsia="仿宋_GB2312" w:cs="仿宋_GB2312"/>
          <w:spacing w:val="-1"/>
          <w:sz w:val="32"/>
          <w:szCs w:val="32"/>
          <w:lang w:val="en-US" w:eastAsia="zh-CN"/>
        </w:rPr>
        <w:t>问题</w:t>
      </w:r>
      <w:r>
        <w:rPr>
          <w:rFonts w:hint="eastAsia" w:ascii="仿宋_GB2312" w:hAnsi="仿宋_GB2312" w:eastAsia="仿宋_GB2312" w:cs="仿宋_GB2312"/>
          <w:spacing w:val="-1"/>
          <w:sz w:val="32"/>
          <w:szCs w:val="32"/>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28" w:right="130" w:firstLine="646"/>
        <w:jc w:val="both"/>
        <w:textAlignment w:val="baseline"/>
        <w:rPr>
          <w:rFonts w:hint="eastAsia" w:ascii="仿宋_GB2312" w:hAnsi="仿宋_GB2312" w:eastAsia="仿宋_GB2312" w:cs="仿宋_GB2312"/>
          <w:spacing w:val="-1"/>
          <w:sz w:val="32"/>
          <w:szCs w:val="32"/>
        </w:rPr>
      </w:pPr>
      <w:r>
        <w:rPr>
          <w:rFonts w:hint="eastAsia" w:ascii="仿宋_GB2312" w:hAnsi="仿宋_GB2312" w:eastAsia="仿宋_GB2312" w:cs="仿宋_GB2312"/>
          <w:b/>
          <w:bCs/>
          <w:spacing w:val="-1"/>
          <w:sz w:val="32"/>
          <w:szCs w:val="32"/>
          <w:lang w:val="en-US" w:eastAsia="zh-CN"/>
        </w:rPr>
        <w:t>一是牦牛良种化程度不高，</w:t>
      </w:r>
      <w:r>
        <w:rPr>
          <w:rFonts w:hint="eastAsia" w:ascii="仿宋_GB2312" w:hAnsi="仿宋_GB2312" w:eastAsia="仿宋_GB2312" w:cs="仿宋_GB2312"/>
          <w:b/>
          <w:bCs/>
          <w:spacing w:val="-1"/>
          <w:sz w:val="32"/>
          <w:szCs w:val="32"/>
        </w:rPr>
        <w:t>生产性能低</w:t>
      </w:r>
      <w:r>
        <w:rPr>
          <w:rFonts w:hint="eastAsia" w:ascii="仿宋_GB2312" w:hAnsi="仿宋_GB2312" w:eastAsia="仿宋_GB2312" w:cs="仿宋_GB2312"/>
          <w:b/>
          <w:bCs/>
          <w:spacing w:val="-1"/>
          <w:sz w:val="32"/>
          <w:szCs w:val="32"/>
          <w:lang w:val="en-US" w:eastAsia="zh-CN"/>
        </w:rPr>
        <w:t>下</w:t>
      </w:r>
      <w:r>
        <w:rPr>
          <w:rFonts w:hint="eastAsia" w:ascii="仿宋_GB2312" w:hAnsi="仿宋_GB2312" w:eastAsia="仿宋_GB2312" w:cs="仿宋_GB2312"/>
          <w:b/>
          <w:bCs/>
          <w:spacing w:val="-1"/>
          <w:sz w:val="32"/>
          <w:szCs w:val="32"/>
          <w:lang w:eastAsia="zh-CN"/>
        </w:rPr>
        <w:t>。</w:t>
      </w:r>
      <w:r>
        <w:rPr>
          <w:rFonts w:hint="eastAsia" w:ascii="仿宋_GB2312" w:hAnsi="仿宋_GB2312" w:eastAsia="仿宋_GB2312" w:cs="仿宋_GB2312"/>
          <w:spacing w:val="-1"/>
          <w:sz w:val="32"/>
          <w:szCs w:val="32"/>
        </w:rPr>
        <w:t>牦牛饲养</w:t>
      </w:r>
      <w:r>
        <w:rPr>
          <w:rFonts w:hint="eastAsia" w:ascii="仿宋_GB2312" w:hAnsi="仿宋_GB2312" w:eastAsia="仿宋_GB2312" w:cs="仿宋_GB2312"/>
          <w:spacing w:val="-1"/>
          <w:sz w:val="32"/>
          <w:szCs w:val="32"/>
          <w:lang w:val="en-US" w:eastAsia="zh-CN"/>
        </w:rPr>
        <w:t>多</w:t>
      </w:r>
      <w:r>
        <w:rPr>
          <w:rFonts w:hint="eastAsia" w:ascii="仿宋_GB2312" w:hAnsi="仿宋_GB2312" w:eastAsia="仿宋_GB2312" w:cs="仿宋_GB2312"/>
          <w:spacing w:val="-1"/>
          <w:sz w:val="32"/>
          <w:szCs w:val="32"/>
        </w:rPr>
        <w:t>以家庭牧场自繁自养为主，加之草场家庭承包和草原围栏建设，种公牛的培育、调运和交流力度</w:t>
      </w:r>
      <w:r>
        <w:rPr>
          <w:rFonts w:hint="eastAsia" w:ascii="仿宋_GB2312" w:hAnsi="仿宋_GB2312" w:eastAsia="仿宋_GB2312" w:cs="仿宋_GB2312"/>
          <w:spacing w:val="-1"/>
          <w:sz w:val="32"/>
          <w:szCs w:val="32"/>
          <w:lang w:val="en-US" w:eastAsia="zh-CN"/>
        </w:rPr>
        <w:t>不够</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导致</w:t>
      </w:r>
      <w:r>
        <w:rPr>
          <w:rFonts w:hint="eastAsia" w:ascii="仿宋_GB2312" w:hAnsi="仿宋_GB2312" w:eastAsia="仿宋_GB2312" w:cs="仿宋_GB2312"/>
          <w:spacing w:val="-1"/>
          <w:sz w:val="32"/>
          <w:szCs w:val="32"/>
        </w:rPr>
        <w:t>近亲繁殖问题突出，品种退化严重，总体上出现个体趋小、抗病力变弱、繁殖率变低等群体退化现象。据测算，成年牦牛平均胴体重与上世纪80年代初相比，下降了约7%左右。</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75"/>
        </w:tabs>
        <w:kinsoku/>
        <w:wordWrap/>
        <w:overflowPunct w:val="0"/>
        <w:topLinePunct w:val="0"/>
        <w:autoSpaceDE/>
        <w:autoSpaceDN/>
        <w:bidi w:val="0"/>
        <w:adjustRightInd w:val="0"/>
        <w:snapToGrid w:val="0"/>
        <w:spacing w:line="360" w:lineRule="auto"/>
        <w:ind w:firstLine="639"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lang w:val="en-US" w:eastAsia="zh-CN"/>
        </w:rPr>
        <w:t>二是适度规模化程度低，</w:t>
      </w:r>
      <w:r>
        <w:rPr>
          <w:rFonts w:hint="eastAsia" w:ascii="仿宋_GB2312" w:hAnsi="仿宋_GB2312" w:eastAsia="仿宋_GB2312" w:cs="仿宋_GB2312"/>
          <w:b/>
          <w:bCs/>
          <w:spacing w:val="-1"/>
          <w:sz w:val="32"/>
          <w:szCs w:val="32"/>
        </w:rPr>
        <w:t>科学饲养管理水平</w:t>
      </w:r>
      <w:r>
        <w:rPr>
          <w:rFonts w:hint="eastAsia" w:ascii="仿宋_GB2312" w:hAnsi="仿宋_GB2312" w:eastAsia="仿宋_GB2312" w:cs="仿宋_GB2312"/>
          <w:b/>
          <w:bCs/>
          <w:spacing w:val="-1"/>
          <w:sz w:val="32"/>
          <w:szCs w:val="32"/>
          <w:lang w:val="en-US" w:eastAsia="zh-CN"/>
        </w:rPr>
        <w:t>不高</w:t>
      </w:r>
      <w:r>
        <w:rPr>
          <w:rFonts w:hint="eastAsia" w:ascii="仿宋_GB2312" w:hAnsi="仿宋_GB2312" w:eastAsia="仿宋_GB2312" w:cs="仿宋_GB2312"/>
          <w:b/>
          <w:bCs/>
          <w:spacing w:val="-1"/>
          <w:sz w:val="32"/>
          <w:szCs w:val="32"/>
          <w:lang w:eastAsia="zh-CN"/>
        </w:rPr>
        <w:t>。</w:t>
      </w:r>
      <w:r>
        <w:rPr>
          <w:rFonts w:hint="eastAsia" w:ascii="仿宋_GB2312" w:hAnsi="仿宋_GB2312" w:eastAsia="仿宋_GB2312" w:cs="仿宋_GB2312"/>
          <w:spacing w:val="-1"/>
          <w:sz w:val="32"/>
          <w:szCs w:val="32"/>
        </w:rPr>
        <w:t>牦牛饲养区</w:t>
      </w:r>
      <w:r>
        <w:rPr>
          <w:rFonts w:hint="eastAsia" w:ascii="仿宋_GB2312" w:hAnsi="仿宋_GB2312" w:eastAsia="仿宋_GB2312" w:cs="仿宋_GB2312"/>
          <w:spacing w:val="-1"/>
          <w:sz w:val="32"/>
          <w:szCs w:val="32"/>
          <w:lang w:val="en-US" w:eastAsia="zh-CN"/>
        </w:rPr>
        <w:t>特别是甘南藏族自治州区域内农牧民对天然草场过于依赖、补饲意识不强，造成</w:t>
      </w:r>
      <w:r>
        <w:rPr>
          <w:rFonts w:hint="eastAsia" w:ascii="仿宋_GB2312" w:hAnsi="仿宋_GB2312" w:eastAsia="仿宋_GB2312" w:cs="仿宋_GB2312"/>
          <w:sz w:val="32"/>
          <w:szCs w:val="32"/>
        </w:rPr>
        <w:t>产犊间隔时间长，生产效率低。尚未</w:t>
      </w:r>
      <w:r>
        <w:rPr>
          <w:rFonts w:hint="eastAsia" w:ascii="仿宋_GB2312" w:hAnsi="仿宋_GB2312" w:eastAsia="仿宋_GB2312" w:cs="仿宋_GB2312"/>
          <w:sz w:val="32"/>
          <w:szCs w:val="32"/>
          <w:lang w:val="en-US" w:eastAsia="zh-CN"/>
        </w:rPr>
        <w:t>完全</w:t>
      </w:r>
      <w:r>
        <w:rPr>
          <w:rFonts w:hint="eastAsia" w:ascii="仿宋_GB2312" w:hAnsi="仿宋_GB2312" w:eastAsia="仿宋_GB2312" w:cs="仿宋_GB2312"/>
          <w:sz w:val="32"/>
          <w:szCs w:val="32"/>
        </w:rPr>
        <w:t>摆脱“夏壮、秋肥、冬瘦、春乏”的恶性循环。</w:t>
      </w:r>
      <w:r>
        <w:rPr>
          <w:rFonts w:hint="eastAsia" w:ascii="仿宋_GB2312" w:hAnsi="仿宋_GB2312" w:eastAsia="仿宋_GB2312" w:cs="仿宋_GB2312"/>
          <w:sz w:val="32"/>
          <w:szCs w:val="32"/>
          <w:lang w:val="en-US" w:eastAsia="zh-CN"/>
        </w:rPr>
        <w:t>加之</w:t>
      </w:r>
      <w:r>
        <w:rPr>
          <w:rFonts w:hint="eastAsia" w:ascii="仿宋_GB2312" w:hAnsi="仿宋_GB2312" w:eastAsia="仿宋_GB2312" w:cs="仿宋_GB2312"/>
          <w:spacing w:val="-1"/>
          <w:sz w:val="32"/>
          <w:szCs w:val="32"/>
          <w:lang w:val="en-US" w:eastAsia="zh-CN"/>
        </w:rPr>
        <w:t>、防灾保障体系不健全、</w:t>
      </w:r>
      <w:r>
        <w:rPr>
          <w:rFonts w:hint="eastAsia" w:ascii="仿宋_GB2312" w:hAnsi="仿宋_GB2312" w:eastAsia="仿宋_GB2312" w:cs="仿宋_GB2312"/>
          <w:spacing w:val="-1"/>
          <w:sz w:val="32"/>
          <w:szCs w:val="32"/>
        </w:rPr>
        <w:t>饲养管理</w:t>
      </w:r>
      <w:r>
        <w:rPr>
          <w:rFonts w:hint="eastAsia" w:ascii="仿宋_GB2312" w:hAnsi="仿宋_GB2312" w:eastAsia="仿宋_GB2312" w:cs="仿宋_GB2312"/>
          <w:spacing w:val="-1"/>
          <w:sz w:val="32"/>
          <w:szCs w:val="32"/>
          <w:lang w:val="en-US" w:eastAsia="zh-CN"/>
        </w:rPr>
        <w:t>科技水平不高等问题突出</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造成</w:t>
      </w:r>
      <w:r>
        <w:rPr>
          <w:rFonts w:hint="eastAsia" w:ascii="仿宋_GB2312" w:hAnsi="仿宋_GB2312" w:eastAsia="仿宋_GB2312" w:cs="仿宋_GB2312"/>
          <w:spacing w:val="-1"/>
          <w:sz w:val="32"/>
          <w:szCs w:val="32"/>
        </w:rPr>
        <w:t>系统性、规模化的</w:t>
      </w:r>
      <w:r>
        <w:rPr>
          <w:rFonts w:hint="eastAsia" w:ascii="仿宋_GB2312" w:hAnsi="仿宋_GB2312" w:eastAsia="仿宋_GB2312" w:cs="仿宋_GB2312"/>
          <w:spacing w:val="-1"/>
          <w:sz w:val="32"/>
          <w:szCs w:val="32"/>
          <w:lang w:val="en-US" w:eastAsia="zh-CN"/>
        </w:rPr>
        <w:t>生产基础能力不够</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产业缺乏竞争力。</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tabs>
          <w:tab w:val="left" w:pos="475"/>
        </w:tabs>
        <w:kinsoku/>
        <w:wordWrap/>
        <w:overflowPunct w:val="0"/>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是产业化发育滞后</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产业融合亟待提升</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由于牧区经济社会发展慢，生产经营分散，市场体系滞后，产业体系不健全，合作组织起步晚，牧民组织化程度低，效益潜力尚未释放。牦牛肉、乳、毛等加工企业数量少，且多为初级原料加工，精深加工的高端特色产品数量少，产品附加值不高。多数加工企业没有养殖示范基地，与牦牛养殖合作社、家庭牧场利益联结不紧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导致产业整体产出效率不高、效益不佳</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28" w:right="130" w:firstLine="646"/>
        <w:jc w:val="both"/>
        <w:textAlignment w:val="baseline"/>
        <w:rPr>
          <w:rFonts w:hint="eastAsia" w:ascii="仿宋_GB2312" w:hAnsi="仿宋_GB2312" w:eastAsia="仿宋_GB2312" w:cs="仿宋_GB2312"/>
          <w:b w:val="0"/>
          <w:bCs w:val="0"/>
          <w:spacing w:val="-1"/>
          <w:sz w:val="32"/>
          <w:szCs w:val="32"/>
          <w:lang w:eastAsia="zh-CN"/>
        </w:rPr>
      </w:pPr>
      <w:r>
        <w:rPr>
          <w:rFonts w:hint="eastAsia" w:ascii="仿宋_GB2312" w:hAnsi="仿宋_GB2312" w:eastAsia="仿宋_GB2312" w:cs="仿宋_GB2312"/>
          <w:b/>
          <w:bCs/>
          <w:spacing w:val="-1"/>
          <w:sz w:val="32"/>
          <w:szCs w:val="32"/>
          <w:lang w:val="en-US" w:eastAsia="zh-CN"/>
        </w:rPr>
        <w:t>四是品牌价值挖掘不足，特色没有充分彰显</w:t>
      </w:r>
      <w:r>
        <w:rPr>
          <w:rFonts w:hint="eastAsia" w:ascii="仿宋_GB2312" w:hAnsi="仿宋_GB2312" w:eastAsia="仿宋_GB2312" w:cs="仿宋_GB2312"/>
          <w:b/>
          <w:bCs/>
          <w:spacing w:val="-1"/>
          <w:sz w:val="32"/>
          <w:szCs w:val="32"/>
          <w:lang w:eastAsia="zh-CN"/>
        </w:rPr>
        <w:t>。</w:t>
      </w:r>
      <w:r>
        <w:rPr>
          <w:rFonts w:hint="eastAsia" w:ascii="仿宋_GB2312" w:hAnsi="仿宋_GB2312" w:eastAsia="仿宋_GB2312" w:cs="仿宋_GB2312"/>
          <w:b w:val="0"/>
          <w:bCs w:val="0"/>
          <w:spacing w:val="-1"/>
          <w:sz w:val="32"/>
          <w:szCs w:val="32"/>
          <w:lang w:val="en-US" w:eastAsia="zh-CN"/>
        </w:rPr>
        <w:t>虽然</w:t>
      </w:r>
      <w:r>
        <w:rPr>
          <w:rFonts w:hint="eastAsia" w:ascii="仿宋_GB2312" w:hAnsi="仿宋_GB2312" w:eastAsia="仿宋_GB2312" w:cs="仿宋_GB2312"/>
          <w:b w:val="0"/>
          <w:bCs w:val="0"/>
          <w:spacing w:val="-1"/>
          <w:sz w:val="32"/>
          <w:szCs w:val="32"/>
          <w:lang w:eastAsia="zh-CN"/>
        </w:rPr>
        <w:t>牦牛</w:t>
      </w:r>
      <w:r>
        <w:rPr>
          <w:rFonts w:hint="eastAsia" w:ascii="仿宋_GB2312" w:hAnsi="仿宋_GB2312" w:eastAsia="仿宋_GB2312" w:cs="仿宋_GB2312"/>
          <w:b w:val="0"/>
          <w:bCs w:val="0"/>
          <w:spacing w:val="-1"/>
          <w:sz w:val="32"/>
          <w:szCs w:val="32"/>
          <w:lang w:val="en-US" w:eastAsia="zh-CN"/>
        </w:rPr>
        <w:t>产品</w:t>
      </w:r>
      <w:r>
        <w:rPr>
          <w:rFonts w:hint="eastAsia" w:ascii="仿宋_GB2312" w:hAnsi="仿宋_GB2312" w:eastAsia="仿宋_GB2312" w:cs="仿宋_GB2312"/>
          <w:b w:val="0"/>
          <w:bCs w:val="0"/>
          <w:spacing w:val="-1"/>
          <w:sz w:val="32"/>
          <w:szCs w:val="32"/>
          <w:lang w:eastAsia="zh-CN"/>
        </w:rPr>
        <w:t>在甘肃华羚集团</w:t>
      </w:r>
      <w:r>
        <w:rPr>
          <w:rFonts w:hint="eastAsia" w:ascii="仿宋_GB2312" w:hAnsi="仿宋_GB2312" w:eastAsia="仿宋_GB2312" w:cs="仿宋_GB2312"/>
          <w:b w:val="0"/>
          <w:bCs w:val="0"/>
          <w:spacing w:val="-1"/>
          <w:sz w:val="32"/>
          <w:szCs w:val="32"/>
          <w:lang w:val="en-US" w:eastAsia="zh-CN"/>
        </w:rPr>
        <w:t>等龙头企业的</w:t>
      </w:r>
      <w:r>
        <w:rPr>
          <w:rFonts w:hint="eastAsia" w:ascii="仿宋_GB2312" w:hAnsi="仿宋_GB2312" w:eastAsia="仿宋_GB2312" w:cs="仿宋_GB2312"/>
          <w:b w:val="0"/>
          <w:bCs w:val="0"/>
          <w:spacing w:val="-1"/>
          <w:sz w:val="32"/>
          <w:szCs w:val="32"/>
          <w:lang w:eastAsia="zh-CN"/>
        </w:rPr>
        <w:t>的产业化带动下，</w:t>
      </w:r>
      <w:r>
        <w:rPr>
          <w:rFonts w:hint="eastAsia" w:ascii="仿宋_GB2312" w:hAnsi="仿宋_GB2312" w:eastAsia="仿宋_GB2312" w:cs="仿宋_GB2312"/>
          <w:b w:val="0"/>
          <w:bCs w:val="0"/>
          <w:spacing w:val="-1"/>
          <w:sz w:val="32"/>
          <w:szCs w:val="32"/>
          <w:lang w:val="en-US" w:eastAsia="zh-CN"/>
        </w:rPr>
        <w:t>取得了一定的</w:t>
      </w:r>
      <w:r>
        <w:rPr>
          <w:rFonts w:hint="eastAsia" w:ascii="仿宋_GB2312" w:hAnsi="仿宋_GB2312" w:eastAsia="仿宋_GB2312" w:cs="仿宋_GB2312"/>
          <w:b w:val="0"/>
          <w:bCs w:val="0"/>
          <w:spacing w:val="-1"/>
          <w:sz w:val="32"/>
          <w:szCs w:val="32"/>
          <w:lang w:eastAsia="zh-CN"/>
        </w:rPr>
        <w:t>知名度，</w:t>
      </w:r>
      <w:r>
        <w:rPr>
          <w:rFonts w:hint="eastAsia" w:ascii="仿宋_GB2312" w:hAnsi="仿宋_GB2312" w:eastAsia="仿宋_GB2312" w:cs="仿宋_GB2312"/>
          <w:b w:val="0"/>
          <w:bCs w:val="0"/>
          <w:spacing w:val="-1"/>
          <w:sz w:val="32"/>
          <w:szCs w:val="32"/>
          <w:lang w:val="en-US" w:eastAsia="zh-CN"/>
        </w:rPr>
        <w:t>但</w:t>
      </w:r>
      <w:r>
        <w:rPr>
          <w:rFonts w:hint="eastAsia" w:ascii="仿宋_GB2312" w:hAnsi="仿宋_GB2312" w:eastAsia="仿宋_GB2312" w:cs="仿宋_GB2312"/>
          <w:b w:val="0"/>
          <w:bCs w:val="0"/>
          <w:spacing w:val="-1"/>
          <w:sz w:val="32"/>
          <w:szCs w:val="32"/>
          <w:lang w:eastAsia="zh-CN"/>
        </w:rPr>
        <w:t>精深加工和品牌营销</w:t>
      </w:r>
      <w:r>
        <w:rPr>
          <w:rFonts w:hint="eastAsia" w:ascii="仿宋_GB2312" w:hAnsi="仿宋_GB2312" w:eastAsia="仿宋_GB2312" w:cs="仿宋_GB2312"/>
          <w:b w:val="0"/>
          <w:bCs w:val="0"/>
          <w:spacing w:val="-1"/>
          <w:sz w:val="32"/>
          <w:szCs w:val="32"/>
          <w:lang w:val="en-US" w:eastAsia="zh-CN"/>
        </w:rPr>
        <w:t>力度不够，导致</w:t>
      </w:r>
      <w:r>
        <w:rPr>
          <w:rFonts w:hint="eastAsia" w:ascii="仿宋_GB2312" w:hAnsi="仿宋_GB2312" w:eastAsia="仿宋_GB2312" w:cs="仿宋_GB2312"/>
          <w:b w:val="0"/>
          <w:bCs w:val="0"/>
          <w:spacing w:val="-1"/>
          <w:sz w:val="32"/>
          <w:szCs w:val="32"/>
          <w:lang w:eastAsia="zh-CN"/>
        </w:rPr>
        <w:t>牦牛产业的产品附加值相对较低，</w:t>
      </w:r>
      <w:r>
        <w:rPr>
          <w:rFonts w:hint="eastAsia" w:ascii="仿宋_GB2312" w:hAnsi="仿宋_GB2312" w:eastAsia="仿宋_GB2312" w:cs="仿宋_GB2312"/>
          <w:b w:val="0"/>
          <w:bCs w:val="0"/>
          <w:spacing w:val="-1"/>
          <w:sz w:val="32"/>
          <w:szCs w:val="32"/>
          <w:lang w:val="en-US" w:eastAsia="zh-CN"/>
        </w:rPr>
        <w:t>绿色有机、优质特色产品挖掘不足，极大影响了</w:t>
      </w:r>
      <w:r>
        <w:rPr>
          <w:rFonts w:hint="eastAsia" w:ascii="仿宋_GB2312" w:hAnsi="仿宋_GB2312" w:eastAsia="仿宋_GB2312" w:cs="仿宋_GB2312"/>
          <w:b w:val="0"/>
          <w:bCs w:val="0"/>
          <w:spacing w:val="-1"/>
          <w:sz w:val="32"/>
          <w:szCs w:val="32"/>
          <w:lang w:eastAsia="zh-CN"/>
        </w:rPr>
        <w:t>市场竞争力和经济效益</w:t>
      </w:r>
      <w:r>
        <w:rPr>
          <w:rFonts w:hint="eastAsia" w:ascii="仿宋_GB2312" w:hAnsi="仿宋_GB2312" w:eastAsia="仿宋_GB2312" w:cs="仿宋_GB2312"/>
          <w:b w:val="0"/>
          <w:bCs w:val="0"/>
          <w:spacing w:val="-1"/>
          <w:sz w:val="32"/>
          <w:szCs w:val="32"/>
          <w:lang w:val="en-US" w:eastAsia="zh-CN"/>
        </w:rPr>
        <w:t>提升。</w:t>
      </w:r>
    </w:p>
    <w:p>
      <w:pPr>
        <w:pageBreakBefore w:val="0"/>
        <w:kinsoku/>
        <w:wordWrap/>
        <w:bidi w:val="0"/>
        <w:spacing w:line="360" w:lineRule="auto"/>
        <w:ind w:left="28" w:right="130" w:firstLine="646"/>
        <w:jc w:val="both"/>
        <w:rPr>
          <w:rFonts w:hint="eastAsia" w:ascii="仿宋_GB2312" w:hAnsi="仿宋_GB2312" w:eastAsia="仿宋_GB2312" w:cs="仿宋_GB2312"/>
          <w:spacing w:val="-1"/>
          <w:sz w:val="32"/>
          <w:szCs w:val="32"/>
          <w:lang w:val="en-US" w:eastAsia="zh-CN"/>
        </w:rPr>
      </w:pPr>
      <w:r>
        <w:rPr>
          <w:rFonts w:hint="eastAsia" w:ascii="仿宋_GB2312" w:hAnsi="仿宋_GB2312" w:eastAsia="仿宋_GB2312" w:cs="仿宋_GB2312"/>
          <w:spacing w:val="-1"/>
          <w:sz w:val="32"/>
          <w:szCs w:val="32"/>
          <w:lang w:val="en-US" w:eastAsia="zh-CN"/>
        </w:rPr>
        <w:t>以上问题</w:t>
      </w:r>
      <w:r>
        <w:rPr>
          <w:rFonts w:hint="eastAsia" w:ascii="仿宋_GB2312" w:hAnsi="仿宋_GB2312" w:eastAsia="仿宋_GB2312" w:cs="仿宋_GB2312"/>
          <w:spacing w:val="-1"/>
          <w:sz w:val="32"/>
          <w:szCs w:val="32"/>
        </w:rPr>
        <w:t>急需通过产业集群设计、引导和建设，夯实产业基础</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进一步彰显产业优势，突出一二三产融合发展，才能</w:t>
      </w:r>
      <w:r>
        <w:rPr>
          <w:rFonts w:hint="eastAsia" w:ascii="仿宋_GB2312" w:hAnsi="仿宋_GB2312" w:eastAsia="仿宋_GB2312" w:cs="仿宋_GB2312"/>
          <w:spacing w:val="-1"/>
          <w:sz w:val="32"/>
          <w:szCs w:val="32"/>
        </w:rPr>
        <w:t>全面推进牦牛产业</w:t>
      </w:r>
      <w:r>
        <w:rPr>
          <w:rFonts w:hint="eastAsia" w:ascii="仿宋_GB2312" w:hAnsi="仿宋_GB2312" w:eastAsia="仿宋_GB2312" w:cs="仿宋_GB2312"/>
          <w:spacing w:val="-1"/>
          <w:sz w:val="32"/>
          <w:szCs w:val="32"/>
          <w:lang w:val="en-US" w:eastAsia="zh-CN"/>
        </w:rPr>
        <w:t>全链条高质量发展</w:t>
      </w:r>
      <w:r>
        <w:rPr>
          <w:rFonts w:hint="eastAsia" w:ascii="仿宋_GB2312" w:hAnsi="仿宋_GB2312" w:eastAsia="仿宋_GB2312" w:cs="仿宋_GB2312"/>
          <w:spacing w:val="-1"/>
          <w:sz w:val="32"/>
          <w:szCs w:val="32"/>
        </w:rPr>
        <w:t>，持续增强其市场竞争力，使牦牛产业真正成为甘肃少数民族</w:t>
      </w:r>
      <w:r>
        <w:rPr>
          <w:rFonts w:hint="eastAsia" w:ascii="仿宋_GB2312" w:hAnsi="仿宋_GB2312" w:eastAsia="仿宋_GB2312" w:cs="仿宋_GB2312"/>
          <w:spacing w:val="-1"/>
          <w:sz w:val="32"/>
          <w:szCs w:val="32"/>
          <w:lang w:val="en-US" w:eastAsia="zh-CN"/>
        </w:rPr>
        <w:t>地区</w:t>
      </w:r>
      <w:r>
        <w:rPr>
          <w:rFonts w:hint="eastAsia" w:ascii="仿宋_GB2312" w:hAnsi="仿宋_GB2312" w:eastAsia="仿宋_GB2312" w:cs="仿宋_GB2312"/>
          <w:spacing w:val="-1"/>
          <w:sz w:val="32"/>
          <w:szCs w:val="32"/>
        </w:rPr>
        <w:t>的富民产业、增收产业。</w:t>
      </w:r>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（二）建设思路</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34" w:firstLine="635"/>
        <w:jc w:val="both"/>
        <w:textAlignment w:val="baseline"/>
        <w:rPr>
          <w:rFonts w:hint="eastAsia" w:ascii="仿宋_GB2312" w:hAnsi="仿宋_GB2312" w:eastAsia="仿宋_GB2312" w:cs="仿宋_GB2312"/>
          <w:b w:val="0"/>
          <w:bCs w:val="0"/>
          <w:spacing w:val="-1"/>
          <w:sz w:val="32"/>
          <w:szCs w:val="32"/>
          <w:lang w:val="en-US" w:eastAsia="zh-CN"/>
        </w:rPr>
      </w:pPr>
      <w:r>
        <w:rPr>
          <w:rFonts w:hint="eastAsia" w:ascii="仿宋_GB2312" w:hAnsi="仿宋_GB2312" w:eastAsia="仿宋_GB2312" w:cs="仿宋_GB2312"/>
          <w:spacing w:val="-2"/>
          <w:sz w:val="32"/>
          <w:szCs w:val="32"/>
        </w:rPr>
        <w:t>以习近平新时代中国特色社会主义思想为指导，</w:t>
      </w:r>
      <w:r>
        <w:rPr>
          <w:rFonts w:hint="eastAsia" w:ascii="仿宋_GB2312" w:hAnsi="仿宋_GB2312" w:eastAsia="仿宋_GB2312" w:cs="仿宋_GB2312"/>
          <w:spacing w:val="-1"/>
          <w:sz w:val="32"/>
          <w:szCs w:val="32"/>
          <w:lang w:val="en-US" w:eastAsia="zh-CN"/>
        </w:rPr>
        <w:t>坚持绿水</w:t>
      </w:r>
      <w:bookmarkStart w:id="45" w:name="_GoBack"/>
      <w:bookmarkEnd w:id="45"/>
      <w:r>
        <w:rPr>
          <w:rFonts w:hint="eastAsia" w:ascii="仿宋_GB2312" w:hAnsi="仿宋_GB2312" w:eastAsia="仿宋_GB2312" w:cs="仿宋_GB2312"/>
          <w:spacing w:val="-1"/>
          <w:sz w:val="32"/>
          <w:szCs w:val="32"/>
          <w:lang w:val="en-US" w:eastAsia="zh-CN"/>
        </w:rPr>
        <w:t>青山就是金山银山的生态发展理念，协调环境保护与发展的关系，推动发展方式全面绿色转型。</w:t>
      </w:r>
      <w:r>
        <w:rPr>
          <w:rFonts w:hint="eastAsia" w:ascii="仿宋_GB2312" w:hAnsi="仿宋_GB2312" w:eastAsia="仿宋_GB2312" w:cs="仿宋_GB2312"/>
          <w:spacing w:val="-1"/>
          <w:sz w:val="32"/>
          <w:szCs w:val="32"/>
        </w:rPr>
        <w:t>发挥</w:t>
      </w:r>
      <w:r>
        <w:rPr>
          <w:rFonts w:hint="eastAsia" w:ascii="仿宋_GB2312" w:hAnsi="仿宋_GB2312" w:eastAsia="仿宋_GB2312" w:cs="仿宋_GB2312"/>
          <w:spacing w:val="-1"/>
          <w:sz w:val="32"/>
          <w:szCs w:val="32"/>
          <w:lang w:val="en-US" w:eastAsia="zh-CN"/>
        </w:rPr>
        <w:t>高原无污染畜牧业资源</w:t>
      </w:r>
      <w:r>
        <w:rPr>
          <w:rFonts w:hint="eastAsia" w:ascii="仿宋_GB2312" w:hAnsi="仿宋_GB2312" w:eastAsia="仿宋_GB2312" w:cs="仿宋_GB2312"/>
          <w:spacing w:val="-1"/>
          <w:sz w:val="32"/>
          <w:szCs w:val="32"/>
        </w:rPr>
        <w:t>优势，</w:t>
      </w:r>
      <w:r>
        <w:rPr>
          <w:rFonts w:hint="eastAsia" w:ascii="仿宋_GB2312" w:hAnsi="仿宋_GB2312" w:eastAsia="仿宋_GB2312" w:cs="仿宋_GB2312"/>
          <w:spacing w:val="-2"/>
          <w:sz w:val="32"/>
          <w:szCs w:val="32"/>
          <w:lang w:val="en-US" w:eastAsia="zh-CN"/>
        </w:rPr>
        <w:t>做强做大我省高寒牧区牦牛产业这一重要的</w:t>
      </w:r>
      <w:r>
        <w:rPr>
          <w:rFonts w:hint="eastAsia" w:ascii="仿宋_GB2312" w:hAnsi="仿宋_GB2312" w:eastAsia="仿宋_GB2312" w:cs="仿宋_GB2312"/>
          <w:spacing w:val="-2"/>
          <w:sz w:val="32"/>
          <w:szCs w:val="32"/>
        </w:rPr>
        <w:t>经济基础和支柱产业，</w:t>
      </w:r>
      <w:r>
        <w:rPr>
          <w:rFonts w:hint="eastAsia" w:ascii="仿宋_GB2312" w:hAnsi="仿宋_GB2312" w:eastAsia="仿宋_GB2312" w:cs="仿宋_GB2312"/>
          <w:spacing w:val="-2"/>
          <w:sz w:val="32"/>
          <w:szCs w:val="32"/>
          <w:lang w:val="en-US" w:eastAsia="zh-CN"/>
        </w:rPr>
        <w:t>建立涵盖牦牛种质资源提高、标准化高效养殖</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屠宰与精深加工，全产业链数字化、现代营销体系、市场流通、品牌建设、科技支撑等相互支持、协调发展和全面提升的</w:t>
      </w:r>
      <w:r>
        <w:rPr>
          <w:rFonts w:hint="eastAsia" w:ascii="仿宋_GB2312" w:hAnsi="仿宋_GB2312" w:eastAsia="仿宋_GB2312" w:cs="仿宋_GB2312"/>
          <w:spacing w:val="-3"/>
          <w:sz w:val="32"/>
          <w:szCs w:val="32"/>
        </w:rPr>
        <w:t>现代</w:t>
      </w:r>
      <w:r>
        <w:rPr>
          <w:rFonts w:hint="eastAsia" w:ascii="仿宋_GB2312" w:hAnsi="仿宋_GB2312" w:eastAsia="仿宋_GB2312" w:cs="仿宋_GB2312"/>
          <w:spacing w:val="-3"/>
          <w:sz w:val="32"/>
          <w:szCs w:val="32"/>
          <w:lang w:val="en-US" w:eastAsia="zh-CN"/>
        </w:rPr>
        <w:t>牦牛</w:t>
      </w:r>
      <w:r>
        <w:rPr>
          <w:rFonts w:hint="eastAsia" w:ascii="仿宋_GB2312" w:hAnsi="仿宋_GB2312" w:eastAsia="仿宋_GB2312" w:cs="仿宋_GB2312"/>
          <w:spacing w:val="-3"/>
          <w:sz w:val="32"/>
          <w:szCs w:val="32"/>
        </w:rPr>
        <w:t>产业体系，</w:t>
      </w:r>
      <w:r>
        <w:rPr>
          <w:rFonts w:hint="eastAsia" w:ascii="仿宋_GB2312" w:hAnsi="仿宋_GB2312" w:eastAsia="仿宋_GB2312" w:cs="仿宋_GB2312"/>
          <w:spacing w:val="-3"/>
          <w:sz w:val="32"/>
          <w:szCs w:val="32"/>
          <w:lang w:val="en-US" w:eastAsia="zh-CN"/>
        </w:rPr>
        <w:t>把牦牛产业进一步融入</w:t>
      </w:r>
      <w:r>
        <w:rPr>
          <w:rFonts w:hint="eastAsia" w:ascii="仿宋_GB2312" w:hAnsi="仿宋_GB2312" w:eastAsia="仿宋_GB2312" w:cs="仿宋_GB2312"/>
          <w:spacing w:val="-3"/>
          <w:sz w:val="32"/>
          <w:szCs w:val="32"/>
        </w:rPr>
        <w:t>“甘味</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pacing w:val="-3"/>
          <w:sz w:val="32"/>
          <w:szCs w:val="32"/>
        </w:rPr>
        <w:t>”产</w:t>
      </w:r>
      <w:r>
        <w:rPr>
          <w:rFonts w:hint="eastAsia" w:ascii="仿宋_GB2312" w:hAnsi="仿宋_GB2312" w:eastAsia="仿宋_GB2312" w:cs="仿宋_GB2312"/>
          <w:spacing w:val="-1"/>
          <w:sz w:val="32"/>
          <w:szCs w:val="32"/>
        </w:rPr>
        <w:t>品</w:t>
      </w:r>
      <w:r>
        <w:rPr>
          <w:rFonts w:hint="eastAsia" w:ascii="仿宋_GB2312" w:hAnsi="仿宋_GB2312" w:eastAsia="仿宋_GB2312" w:cs="仿宋_GB2312"/>
          <w:spacing w:val="-1"/>
          <w:sz w:val="32"/>
          <w:szCs w:val="32"/>
          <w:lang w:val="en-US" w:eastAsia="zh-CN"/>
        </w:rPr>
        <w:t>中</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1"/>
          <w:sz w:val="32"/>
          <w:szCs w:val="32"/>
          <w:lang w:val="en-US" w:eastAsia="zh-CN"/>
        </w:rPr>
        <w:t>以牦牛肉、乳产品为重点，兼顾牦牛屠宰副产品、毛制品，扩大市场占有量，</w:t>
      </w:r>
      <w:r>
        <w:rPr>
          <w:rFonts w:hint="eastAsia" w:ascii="仿宋_GB2312" w:hAnsi="仿宋_GB2312" w:eastAsia="仿宋_GB2312" w:cs="仿宋_GB2312"/>
          <w:spacing w:val="-1"/>
          <w:sz w:val="32"/>
          <w:szCs w:val="32"/>
        </w:rPr>
        <w:t>更好地满足人民群</w:t>
      </w:r>
      <w:r>
        <w:rPr>
          <w:rFonts w:hint="eastAsia" w:ascii="仿宋_GB2312" w:hAnsi="仿宋_GB2312" w:eastAsia="仿宋_GB2312" w:cs="仿宋_GB2312"/>
          <w:spacing w:val="-2"/>
          <w:sz w:val="32"/>
          <w:szCs w:val="32"/>
        </w:rPr>
        <w:t>众多元化的</w:t>
      </w:r>
      <w:r>
        <w:rPr>
          <w:rFonts w:hint="eastAsia" w:ascii="仿宋_GB2312" w:hAnsi="仿宋_GB2312" w:eastAsia="仿宋_GB2312" w:cs="仿宋_GB2312"/>
          <w:spacing w:val="-2"/>
          <w:sz w:val="32"/>
          <w:szCs w:val="32"/>
          <w:lang w:val="en-US" w:eastAsia="zh-CN"/>
        </w:rPr>
        <w:t>畜牧</w:t>
      </w:r>
      <w:r>
        <w:rPr>
          <w:rFonts w:hint="eastAsia" w:ascii="仿宋_GB2312" w:hAnsi="仿宋_GB2312" w:eastAsia="仿宋_GB2312" w:cs="仿宋_GB2312"/>
          <w:spacing w:val="-2"/>
          <w:sz w:val="32"/>
          <w:szCs w:val="32"/>
        </w:rPr>
        <w:t>产品消费需求</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使之成为项目区农牧民增收、就业的重要途径。</w:t>
      </w:r>
      <w:r>
        <w:rPr>
          <w:rFonts w:hint="eastAsia" w:ascii="仿宋_GB2312" w:hAnsi="仿宋_GB2312" w:eastAsia="仿宋_GB2312" w:cs="仿宋_GB2312"/>
          <w:b w:val="0"/>
          <w:bCs w:val="0"/>
          <w:spacing w:val="-1"/>
          <w:sz w:val="32"/>
          <w:szCs w:val="32"/>
          <w:lang w:val="en-US" w:eastAsia="zh-CN"/>
        </w:rPr>
        <w:t>根据集群区发展现状，进一步挖掘和彰显特色优势，以“高原牦牛”为主导品牌，以牦牛种质资源复壮提高、牦牛肉乳产品深加工、市场流通体系建设、标准化规模养殖提升为重点，强化龙头企业带动、加强科技引领和数智化提升，通过繁育、养殖、屠宰、加工、销售、餐饮、旅游等全产业链的全面提升，形成5个县市区组成的集群区聚集发展，构建全产业链、全价值链、全循环链系统发展的新格局。</w:t>
      </w:r>
    </w:p>
    <w:p>
      <w:pPr>
        <w:keepNext w:val="0"/>
        <w:keepLines w:val="0"/>
        <w:pageBreakBefore w:val="0"/>
        <w:widowControl/>
        <w:kinsoku/>
        <w:wordWrap/>
        <w:overflowPunct/>
        <w:topLinePunct/>
        <w:autoSpaceDE/>
        <w:autoSpaceDN/>
        <w:bidi w:val="0"/>
        <w:adjustRightInd/>
        <w:snapToGrid w:val="0"/>
        <w:spacing w:line="360" w:lineRule="auto"/>
        <w:ind w:left="28" w:right="130" w:firstLine="646"/>
        <w:jc w:val="both"/>
        <w:textAlignment w:val="auto"/>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5"/>
          <w:sz w:val="32"/>
          <w:szCs w:val="32"/>
          <w:lang w:val="en-US" w:eastAsia="zh-CN"/>
          <w14:textOutline w14:w="5104" w14:cap="rnd" w14:cmpd="sng">
            <w14:solidFill>
              <w14:srgbClr w14:val="000000"/>
            </w14:solidFill>
            <w14:prstDash w14:val="solid"/>
            <w14:round/>
          </w14:textOutline>
        </w:rPr>
        <w:t>1.良种繁育体系建设</w:t>
      </w:r>
      <w:r>
        <w:rPr>
          <w:rFonts w:hint="eastAsia" w:ascii="仿宋_GB2312" w:hAnsi="仿宋_GB2312" w:eastAsia="仿宋_GB2312" w:cs="仿宋_GB2312"/>
          <w:spacing w:val="5"/>
          <w:sz w:val="32"/>
          <w:szCs w:val="32"/>
          <w14:textOutline w14:w="5104" w14:cap="rnd" w14:cmpd="sng">
            <w14:solidFill>
              <w14:srgbClr w14:val="000000"/>
            </w14:solidFill>
            <w14:prstDash w14:val="solid"/>
            <w14:round/>
          </w14:textOutline>
        </w:rPr>
        <w:t>。</w:t>
      </w:r>
      <w:r>
        <w:rPr>
          <w:rFonts w:hint="eastAsia" w:ascii="仿宋_GB2312" w:hAnsi="仿宋_GB2312" w:eastAsia="仿宋_GB2312" w:cs="仿宋_GB2312"/>
          <w:spacing w:val="-1"/>
          <w:sz w:val="32"/>
          <w:szCs w:val="32"/>
          <w:lang w:val="en-US" w:eastAsia="zh-CN"/>
        </w:rPr>
        <w:t>以全面提升甘南牦牛核心育种场建设水平为目标，制定明确的遗传改良计划，以核心育种场为依托，形成 “核心育种场—扩繁场—商品场”三级良种扩繁体系。发挥核心产区种源优势，</w:t>
      </w:r>
      <w:r>
        <w:rPr>
          <w:rFonts w:hint="eastAsia" w:ascii="仿宋_GB2312" w:hAnsi="仿宋_GB2312" w:eastAsia="仿宋_GB2312" w:cs="仿宋_GB2312"/>
          <w:spacing w:val="-2"/>
          <w:sz w:val="32"/>
          <w:szCs w:val="32"/>
        </w:rPr>
        <w:t>淘汰劣质种公牛，优化牦牛畜群结构，提高母畜比例，严防近亲繁殖，不断提高牦牛的生产性能</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1"/>
          <w:sz w:val="32"/>
          <w:szCs w:val="32"/>
          <w:lang w:val="en-US" w:eastAsia="zh-CN"/>
        </w:rPr>
        <w:t>为家庭牧场、养殖合作社牦牛繁育生产提供良种，</w:t>
      </w:r>
      <w:r>
        <w:rPr>
          <w:rFonts w:hint="eastAsia" w:ascii="仿宋_GB2312" w:hAnsi="仿宋_GB2312" w:eastAsia="仿宋_GB2312" w:cs="仿宋_GB2312"/>
          <w:spacing w:val="-2"/>
          <w:sz w:val="32"/>
          <w:szCs w:val="32"/>
          <w:lang w:val="en-US" w:eastAsia="zh-CN"/>
        </w:rPr>
        <w:t>提升养殖效益，为集群区建设提供种源支持</w:t>
      </w:r>
      <w:r>
        <w:rPr>
          <w:rFonts w:hint="eastAsia" w:ascii="仿宋_GB2312" w:hAnsi="仿宋_GB2312" w:eastAsia="仿宋_GB2312" w:cs="仿宋_GB2312"/>
          <w:spacing w:val="-2"/>
          <w:sz w:val="32"/>
          <w:szCs w:val="32"/>
        </w:rPr>
        <w:t>。</w:t>
      </w:r>
    </w:p>
    <w:p>
      <w:pPr>
        <w:pageBreakBefore w:val="0"/>
        <w:wordWrap/>
        <w:bidi w:val="0"/>
        <w:spacing w:line="360" w:lineRule="auto"/>
        <w:ind w:left="31" w:right="131" w:firstLine="644"/>
        <w:jc w:val="both"/>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bidi="ar-SA"/>
          <w14:textOutline w14:w="5104" w14:cap="rnd" w14:cmpd="sng">
            <w14:solidFill>
              <w14:srgbClr w14:val="000000"/>
            </w14:solidFill>
            <w14:prstDash w14:val="solid"/>
            <w14:round/>
          </w14:textOutline>
        </w:rPr>
        <w:t>2.标准化规模化生产基地建设。</w:t>
      </w:r>
      <w:r>
        <w:rPr>
          <w:rFonts w:hint="eastAsia" w:ascii="仿宋_GB2312" w:hAnsi="仿宋_GB2312" w:eastAsia="仿宋_GB2312" w:cs="仿宋_GB2312"/>
          <w:spacing w:val="-2"/>
          <w:sz w:val="32"/>
          <w:szCs w:val="32"/>
          <w:lang w:val="en-US" w:eastAsia="zh-CN"/>
        </w:rPr>
        <w:t>统筹草原生态与牦牛产业布局，推进标准化设施建设，扩大舍饲养殖、半舍饲养殖规模，完善牦牛养殖体系，加强标准化棚圈、防灾保障体系基础设施建设，强化高效繁殖、精准营养与饲料配制、疫病综合防控、异地育肥等技术推广，缩短养殖周期、提高养殖效益。</w:t>
      </w:r>
    </w:p>
    <w:p>
      <w:pPr>
        <w:keepNext w:val="0"/>
        <w:keepLines w:val="0"/>
        <w:pageBreakBefore w:val="0"/>
        <w:widowControl w:val="0"/>
        <w:kinsoku/>
        <w:wordWrap/>
        <w:overflowPunct/>
        <w:topLinePunct w:val="0"/>
        <w:autoSpaceDE/>
        <w:autoSpaceDN/>
        <w:bidi w:val="0"/>
        <w:adjustRightInd/>
        <w:snapToGrid/>
        <w:spacing w:line="360" w:lineRule="auto"/>
        <w:ind w:firstLine="660"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napToGrid w:val="0"/>
          <w:color w:val="000000"/>
          <w:spacing w:val="5"/>
          <w:kern w:val="0"/>
          <w:sz w:val="32"/>
          <w:szCs w:val="32"/>
          <w:lang w:val="en-US" w:eastAsia="zh-CN" w:bidi="ar-SA"/>
          <w14:textOutline w14:w="5104" w14:cap="rnd" w14:cmpd="sng">
            <w14:solidFill>
              <w14:srgbClr w14:val="000000"/>
            </w14:solidFill>
            <w14:prstDash w14:val="solid"/>
            <w14:round/>
          </w14:textOutline>
        </w:rPr>
        <w:t>3.屠宰深加工和冷链物流。</w:t>
      </w:r>
      <w:r>
        <w:rPr>
          <w:rFonts w:hint="eastAsia" w:ascii="仿宋_GB2312" w:hAnsi="仿宋_GB2312" w:eastAsia="仿宋_GB2312" w:cs="仿宋_GB2312"/>
          <w:spacing w:val="-2"/>
          <w:sz w:val="32"/>
          <w:szCs w:val="32"/>
          <w:lang w:val="en-US" w:eastAsia="zh-CN"/>
        </w:rPr>
        <w:t>按照区域化布局，依靠现代科技，着力建设规模化、绿色化、标准化牦牛牦牛产品加工基地，打造一批养殖屠宰、产品加工、品牌营销为一体的的现代化牦牛产业龙头企业，促进产业深度融合，延长产业链、提升价值链，建成产业特色鲜明、要素高度聚集、设施装备先进、生产方式绿色、经济效益显著、辐射带动有力的“甘味”牦牛全产业链发展新格局，形成一个完整、高效的产业化经营体系。综合开发牦牛产品，在高端牛肉制品、功能性牛肉产品、高端液态奶、干酪及乳清制品、高档毛纺织品、优质皮革制品、生物活性制品、营养强化制品等方面综合发力，形成一批优质特色产品，全面提升市场竞争力和占有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60" w:firstLineChars="200"/>
        <w:jc w:val="both"/>
        <w:textAlignment w:val="auto"/>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snapToGrid w:val="0"/>
          <w:color w:val="000000"/>
          <w:spacing w:val="5"/>
          <w:kern w:val="0"/>
          <w:sz w:val="32"/>
          <w:szCs w:val="32"/>
          <w:lang w:val="en-US" w:eastAsia="zh-CN" w:bidi="ar-SA"/>
          <w14:textOutline w14:w="5104" w14:cap="rnd" w14:cmpd="sng">
            <w14:solidFill>
              <w14:srgbClr w14:val="000000"/>
            </w14:solidFill>
            <w14:prstDash w14:val="solid"/>
            <w14:round/>
          </w14:textOutline>
        </w:rPr>
        <w:t>4.全产业链数字平台建设。</w:t>
      </w:r>
      <w:r>
        <w:rPr>
          <w:rFonts w:hint="eastAsia" w:ascii="仿宋_GB2312" w:hAnsi="仿宋_GB2312" w:eastAsia="仿宋_GB2312" w:cs="仿宋_GB2312"/>
          <w:snapToGrid w:val="0"/>
          <w:color w:val="000000"/>
          <w:spacing w:val="-2"/>
          <w:kern w:val="0"/>
          <w:sz w:val="32"/>
          <w:szCs w:val="32"/>
          <w:lang w:val="en-US" w:eastAsia="zh-CN" w:bidi="ar-SA"/>
        </w:rPr>
        <w:t>通过物联网、大数据、人工智能等技术，实时采集牦牛养殖、加工、销售等环节的数据，实现对牦牛产业的智能化管理和精准决策。横向辐射牦牛养殖生产、监管、营销、服务、预警决策分析等领域，纵向涵盖育种、养殖、屠宰、加工、分销、流通、无害化等全产业链条，形成牦牛大数据循环的数字化体系。优化养殖流程，提高繁殖率、出栏率和产品质量，降低生产成本和劳动强度，提升牦牛产业的生产效率和经济效益。建立全产业链质量追溯系统，实现牦牛产品从养殖到销售的全程追溯。通过整合牦牛养殖、牦牛产品加工、冷链物流、销售等环节的资源，实现一二三产业融合发展，打造牦牛产业的新业态、新模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5" w:firstLineChars="200"/>
        <w:jc w:val="both"/>
        <w:textAlignment w:val="auto"/>
        <w:rPr>
          <w:rFonts w:hint="eastAsia" w:ascii="仿宋_GB2312" w:hAnsi="仿宋_GB2312" w:eastAsia="仿宋_GB2312" w:cs="仿宋_GB2312"/>
          <w:snapToGrid w:val="0"/>
          <w:color w:val="000000"/>
          <w:spacing w:val="-2"/>
          <w:kern w:val="0"/>
          <w:sz w:val="32"/>
          <w:szCs w:val="32"/>
          <w:lang w:val="en-US" w:eastAsia="zh-CN" w:bidi="ar-SA"/>
        </w:rPr>
      </w:pPr>
      <w:r>
        <w:rPr>
          <w:rFonts w:hint="eastAsia" w:ascii="仿宋_GB2312" w:hAnsi="仿宋_GB2312" w:eastAsia="仿宋_GB2312" w:cs="仿宋_GB2312"/>
          <w:b/>
          <w:bCs/>
          <w:snapToGrid w:val="0"/>
          <w:color w:val="000000"/>
          <w:spacing w:val="-2"/>
          <w:kern w:val="0"/>
          <w:sz w:val="32"/>
          <w:szCs w:val="32"/>
          <w:lang w:val="en-US" w:eastAsia="zh-CN" w:bidi="ar-SA"/>
        </w:rPr>
        <w:t>5.</w:t>
      </w:r>
      <w:r>
        <w:rPr>
          <w:rFonts w:hint="eastAsia" w:ascii="仿宋_GB2312" w:hAnsi="仿宋_GB2312" w:eastAsia="仿宋_GB2312" w:cs="仿宋_GB2312"/>
          <w:b/>
          <w:bCs/>
          <w:spacing w:val="-13"/>
          <w:sz w:val="31"/>
          <w:szCs w:val="31"/>
          <w:lang w:val="en-US" w:eastAsia="zh-CN"/>
        </w:rPr>
        <w:t>市场流通、品牌体系和公共服务平台建设</w:t>
      </w:r>
      <w:r>
        <w:rPr>
          <w:rFonts w:hint="eastAsia" w:ascii="仿宋_GB2312" w:hAnsi="仿宋_GB2312" w:eastAsia="仿宋_GB2312" w:cs="仿宋_GB2312"/>
          <w:snapToGrid w:val="0"/>
          <w:color w:val="000000"/>
          <w:spacing w:val="-2"/>
          <w:kern w:val="0"/>
          <w:sz w:val="32"/>
          <w:szCs w:val="32"/>
          <w:lang w:val="en-US" w:eastAsia="zh-CN" w:bidi="ar-SA"/>
        </w:rPr>
        <w:t>。实施“甘味"品牌营销战略，打造甘南草原有机畜产品品牌，培育壮大“甘味"牦牛区域公用品牌和企业商标品牌，完善仓储冷链物流体系，抓好产销对接，延伸产业链、提升价值链、完善供应链，使甘南牦牛产业尽快走上产加销一体化集群化发展路子。建设集牦牛活畜交易、畜产品综合展销、云平台、市场大数据于一体的规范化专业交易市场，组织龙头企业、产销协会和家庭牧场（合作社）与省外经销商的产销对接。建立以养殖为主，兼顾收购、运销、初加工、技术服务等的各类合作社，发挥合作社上联市场、下接家庭牧场和牧户的桥梁纽带作用，实现龙头企业和家庭牧场的有机联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5"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napToGrid w:val="0"/>
          <w:color w:val="000000"/>
          <w:spacing w:val="-2"/>
          <w:kern w:val="0"/>
          <w:sz w:val="32"/>
          <w:szCs w:val="32"/>
          <w:lang w:val="en-US" w:eastAsia="zh-CN" w:bidi="ar-SA"/>
        </w:rPr>
        <w:t>6.</w:t>
      </w:r>
      <w:r>
        <w:rPr>
          <w:rFonts w:hint="eastAsia" w:ascii="仿宋_GB2312" w:hAnsi="仿宋_GB2312" w:eastAsia="仿宋_GB2312" w:cs="仿宋_GB2312"/>
          <w:b/>
          <w:bCs/>
          <w:spacing w:val="-13"/>
          <w:sz w:val="31"/>
          <w:szCs w:val="31"/>
          <w:lang w:val="en-US" w:eastAsia="zh-CN"/>
        </w:rPr>
        <w:t>科技研发和技术服务</w:t>
      </w:r>
      <w:r>
        <w:rPr>
          <w:rFonts w:hint="eastAsia" w:ascii="仿宋_GB2312" w:hAnsi="仿宋_GB2312" w:eastAsia="仿宋_GB2312" w:cs="仿宋_GB2312"/>
          <w:b/>
          <w:bCs/>
          <w:snapToGrid w:val="0"/>
          <w:color w:val="000000"/>
          <w:spacing w:val="-13"/>
          <w:kern w:val="0"/>
          <w:sz w:val="31"/>
          <w:szCs w:val="31"/>
          <w:lang w:val="en-US" w:eastAsia="zh-CN" w:bidi="ar-SA"/>
        </w:rPr>
        <w:t>。</w:t>
      </w:r>
      <w:r>
        <w:rPr>
          <w:rFonts w:hint="eastAsia" w:ascii="仿宋_GB2312" w:hAnsi="仿宋_GB2312" w:eastAsia="仿宋_GB2312" w:cs="仿宋_GB2312"/>
          <w:snapToGrid w:val="0"/>
          <w:color w:val="000000"/>
          <w:spacing w:val="-2"/>
          <w:kern w:val="0"/>
          <w:sz w:val="32"/>
          <w:szCs w:val="32"/>
          <w:lang w:val="en-US" w:eastAsia="zh-CN" w:bidi="ar-SA"/>
        </w:rPr>
        <w:t>集聚现代畜牧业技术体系、科研院所和创新型企业力量，组织甘肃省畜牧技术推广站、中国农科院兰州畜牧与兽药研究所、兰州大学、甘肃农业大学等科研院所的专家，组建科技创新团队，</w:t>
      </w:r>
      <w:r>
        <w:rPr>
          <w:rFonts w:hint="eastAsia" w:ascii="仿宋_GB2312" w:hAnsi="仿宋_GB2312" w:eastAsia="仿宋_GB2312" w:cs="仿宋_GB2312"/>
          <w:sz w:val="32"/>
          <w:szCs w:val="32"/>
          <w:lang w:eastAsia="zh-CN"/>
        </w:rPr>
        <w:t>研发放牧牦牛生产力提升补饲关键技术，建立具有区域优势的草畜耦合高效养殖模式，开展草畜耦合生产力综合提升技术应用与示范推广。</w:t>
      </w:r>
      <w:r>
        <w:rPr>
          <w:rFonts w:hint="eastAsia" w:ascii="仿宋_GB2312" w:hAnsi="仿宋_GB2312" w:eastAsia="仿宋_GB2312" w:cs="仿宋_GB2312"/>
          <w:sz w:val="32"/>
          <w:szCs w:val="32"/>
          <w:lang w:val="zh-CN" w:eastAsia="zh-CN"/>
        </w:rPr>
        <w:t>构建舍饲育肥牦牛高效健康养殖技术体系，切实提高牦牛</w:t>
      </w:r>
      <w:r>
        <w:rPr>
          <w:rFonts w:hint="eastAsia" w:ascii="仿宋_GB2312" w:hAnsi="仿宋_GB2312" w:eastAsia="仿宋_GB2312" w:cs="仿宋_GB2312"/>
          <w:sz w:val="32"/>
          <w:szCs w:val="32"/>
          <w:lang w:eastAsia="zh-CN"/>
        </w:rPr>
        <w:t>产业集群</w:t>
      </w:r>
      <w:r>
        <w:rPr>
          <w:rFonts w:hint="eastAsia" w:ascii="仿宋_GB2312" w:hAnsi="仿宋_GB2312" w:eastAsia="仿宋_GB2312" w:cs="仿宋_GB2312"/>
          <w:sz w:val="32"/>
          <w:szCs w:val="32"/>
          <w:lang w:val="zh-CN" w:eastAsia="zh-CN"/>
        </w:rPr>
        <w:t>养殖效率。</w:t>
      </w:r>
      <w:r>
        <w:rPr>
          <w:rFonts w:hint="eastAsia" w:ascii="仿宋_GB2312" w:hAnsi="仿宋_GB2312" w:eastAsia="仿宋_GB2312" w:cs="仿宋_GB2312"/>
          <w:sz w:val="32"/>
          <w:szCs w:val="32"/>
          <w:lang w:eastAsia="zh-CN"/>
        </w:rPr>
        <w:t>打造“互联网+物联网”智能化牦牛养殖新模式，实现对牦牛的“精准定位+精细化管理+云上养殖”。</w:t>
      </w:r>
      <w:r>
        <w:rPr>
          <w:rFonts w:hint="eastAsia" w:ascii="仿宋_GB2312" w:hAnsi="仿宋_GB2312" w:eastAsia="仿宋_GB2312" w:cs="仿宋_GB2312"/>
          <w:kern w:val="2"/>
          <w:sz w:val="32"/>
          <w:szCs w:val="32"/>
          <w:lang w:eastAsia="zh-CN"/>
        </w:rPr>
        <w:t>集成牦牛肉及骨血等牦牛产品加工副产物活性物质制备与高值化创新利用关键技术体系，提高产品附加值，推动牦牛产业提质增效。</w:t>
      </w:r>
      <w:r>
        <w:rPr>
          <w:rFonts w:hint="eastAsia" w:ascii="仿宋_GB2312" w:hAnsi="仿宋_GB2312" w:eastAsia="仿宋_GB2312" w:cs="仿宋_GB2312"/>
          <w:snapToGrid w:val="0"/>
          <w:color w:val="000000"/>
          <w:spacing w:val="-2"/>
          <w:kern w:val="0"/>
          <w:sz w:val="32"/>
          <w:szCs w:val="32"/>
          <w:lang w:val="en-US" w:eastAsia="zh-CN" w:bidi="ar-SA"/>
        </w:rPr>
        <w:t>充分发挥省、州、县畜牧兽医技术推广机构、行业协会优势，深入养殖场（户），开展节本增效实用技术培训、推广和现场服务</w:t>
      </w:r>
      <w:r>
        <w:rPr>
          <w:rFonts w:hint="eastAsia" w:ascii="仿宋_GB2312" w:hAnsi="仿宋_GB2312" w:eastAsia="仿宋_GB2312" w:cs="仿宋_GB2312"/>
          <w:spacing w:val="-1"/>
          <w:sz w:val="32"/>
          <w:szCs w:val="32"/>
          <w:lang w:val="en-US" w:eastAsia="zh-CN"/>
        </w:rPr>
        <w:t>指导</w:t>
      </w:r>
      <w:r>
        <w:rPr>
          <w:rFonts w:hint="eastAsia" w:ascii="仿宋_GB2312" w:hAnsi="仿宋_GB2312" w:eastAsia="仿宋_GB2312" w:cs="仿宋_GB2312"/>
          <w:snapToGrid w:val="0"/>
          <w:color w:val="000000"/>
          <w:spacing w:val="-2"/>
          <w:kern w:val="0"/>
          <w:sz w:val="32"/>
          <w:szCs w:val="32"/>
          <w:lang w:val="en-US" w:eastAsia="zh-CN" w:bidi="ar-SA"/>
        </w:rPr>
        <w:t>。</w:t>
      </w:r>
    </w:p>
    <w:p>
      <w:pPr>
        <w:pStyle w:val="7"/>
        <w:keepNext/>
        <w:keepLines/>
        <w:pageBreakBefore w:val="0"/>
        <w:widowControl/>
        <w:numPr>
          <w:ilvl w:val="0"/>
          <w:numId w:val="0"/>
        </w:numPr>
        <w:kinsoku/>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（三）目标任务</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34" w:firstLine="635"/>
        <w:jc w:val="both"/>
        <w:textAlignment w:val="baseline"/>
        <w:rPr>
          <w:rFonts w:hint="eastAsia" w:ascii="仿宋_GB2312" w:hAnsi="仿宋_GB2312" w:eastAsia="仿宋_GB2312" w:cs="仿宋_GB2312"/>
          <w:b/>
          <w:bCs/>
          <w:snapToGrid w:val="0"/>
          <w:color w:val="000000"/>
          <w:spacing w:val="0"/>
          <w:kern w:val="0"/>
          <w:sz w:val="32"/>
          <w:szCs w:val="32"/>
          <w:lang w:val="en-US" w:eastAsia="zh-CN" w:bidi="ar-SA"/>
        </w:rPr>
      </w:pPr>
      <w:r>
        <w:rPr>
          <w:rFonts w:hint="eastAsia" w:ascii="仿宋_GB2312" w:hAnsi="仿宋_GB2312" w:eastAsia="仿宋_GB2312" w:cs="仿宋_GB2312"/>
          <w:b/>
          <w:bCs/>
          <w:snapToGrid w:val="0"/>
          <w:color w:val="000000"/>
          <w:spacing w:val="0"/>
          <w:kern w:val="0"/>
          <w:sz w:val="32"/>
          <w:szCs w:val="32"/>
          <w:lang w:val="en-US" w:eastAsia="zh-CN" w:bidi="ar-SA"/>
        </w:rPr>
        <w:t>1.全县目标</w:t>
      </w:r>
    </w:p>
    <w:p>
      <w:pPr>
        <w:keepNext w:val="0"/>
        <w:keepLines w:val="0"/>
        <w:pageBreakBefore w:val="0"/>
        <w:widowControl/>
        <w:kinsoku/>
        <w:wordWrap/>
        <w:overflowPunct/>
        <w:topLinePunct w:val="0"/>
        <w:autoSpaceDE w:val="0"/>
        <w:autoSpaceDN w:val="0"/>
        <w:bidi w:val="0"/>
        <w:adjustRightInd w:val="0"/>
        <w:snapToGrid w:val="0"/>
        <w:spacing w:line="360" w:lineRule="auto"/>
        <w:ind w:left="34" w:right="34" w:firstLine="635"/>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napToGrid w:val="0"/>
          <w:color w:val="000000"/>
          <w:spacing w:val="0"/>
          <w:kern w:val="0"/>
          <w:sz w:val="32"/>
          <w:szCs w:val="32"/>
          <w:lang w:val="en-US" w:eastAsia="zh-CN" w:bidi="ar-SA"/>
        </w:rPr>
        <w:t xml:space="preserve"> 总体目标：</w:t>
      </w:r>
      <w:r>
        <w:rPr>
          <w:rFonts w:hint="eastAsia" w:ascii="仿宋_GB2312" w:hAnsi="仿宋_GB2312" w:eastAsia="仿宋_GB2312" w:cs="仿宋_GB2312"/>
          <w:b w:val="0"/>
          <w:bCs w:val="0"/>
          <w:snapToGrid w:val="0"/>
          <w:color w:val="000000"/>
          <w:spacing w:val="0"/>
          <w:kern w:val="0"/>
          <w:sz w:val="32"/>
          <w:szCs w:val="32"/>
          <w:lang w:val="en-US" w:eastAsia="zh-CN" w:bidi="ar-SA"/>
        </w:rPr>
        <w:t>按照“一年</w:t>
      </w:r>
      <w:r>
        <w:rPr>
          <w:rFonts w:hint="eastAsia" w:ascii="仿宋_GB2312" w:hAnsi="仿宋_GB2312" w:eastAsia="仿宋_GB2312" w:cs="仿宋_GB2312"/>
          <w:snapToGrid w:val="0"/>
          <w:color w:val="000000"/>
          <w:spacing w:val="-2"/>
          <w:kern w:val="0"/>
          <w:sz w:val="32"/>
          <w:szCs w:val="32"/>
          <w:lang w:val="en-US" w:eastAsia="zh-CN" w:bidi="ar-SA"/>
        </w:rPr>
        <w:t>有起色</w:t>
      </w:r>
      <w:r>
        <w:rPr>
          <w:rFonts w:hint="eastAsia" w:ascii="仿宋_GB2312" w:hAnsi="仿宋_GB2312" w:eastAsia="仿宋_GB2312" w:cs="仿宋_GB2312"/>
          <w:b w:val="0"/>
          <w:bCs w:val="0"/>
          <w:snapToGrid w:val="0"/>
          <w:color w:val="000000"/>
          <w:spacing w:val="0"/>
          <w:kern w:val="0"/>
          <w:sz w:val="32"/>
          <w:szCs w:val="32"/>
          <w:lang w:val="en-US" w:eastAsia="zh-CN" w:bidi="ar-SA"/>
        </w:rPr>
        <w:t>、两年见成效、三年成体系”的总体要求，从品种、品质到品牌完整的生产及标准化体系基本建成，全产业链、全价值链、全循环链系统基本构建</w:t>
      </w:r>
      <w:r>
        <w:rPr>
          <w:rFonts w:hint="eastAsia" w:ascii="仿宋_GB2312" w:hAnsi="仿宋_GB2312" w:eastAsia="仿宋_GB2312" w:cs="仿宋_GB2312"/>
          <w:spacing w:val="-2"/>
          <w:sz w:val="32"/>
          <w:szCs w:val="32"/>
          <w:lang w:val="en-US" w:eastAsia="zh-CN"/>
        </w:rPr>
        <w:t>。项目区</w:t>
      </w:r>
      <w:r>
        <w:rPr>
          <w:rFonts w:hint="eastAsia" w:ascii="仿宋_GB2312" w:hAnsi="仿宋_GB2312" w:eastAsia="仿宋_GB2312" w:cs="仿宋_GB2312"/>
          <w:spacing w:val="-2"/>
          <w:sz w:val="32"/>
          <w:szCs w:val="32"/>
        </w:rPr>
        <w:t>牦牛良种繁育体系、</w:t>
      </w:r>
      <w:r>
        <w:rPr>
          <w:rFonts w:hint="eastAsia" w:ascii="仿宋_GB2312" w:hAnsi="仿宋_GB2312" w:eastAsia="仿宋_GB2312" w:cs="仿宋_GB2312"/>
          <w:spacing w:val="-2"/>
          <w:sz w:val="32"/>
          <w:szCs w:val="32"/>
          <w:lang w:val="en-US" w:eastAsia="zh-CN"/>
        </w:rPr>
        <w:t>标准化规模化生产基地</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2"/>
          <w:sz w:val="32"/>
          <w:szCs w:val="32"/>
          <w:lang w:val="en-US" w:eastAsia="zh-CN"/>
        </w:rPr>
        <w:t>牦牛产品加工和物流冷链体系、全产业链数字化平台等进一步</w:t>
      </w:r>
      <w:r>
        <w:rPr>
          <w:rFonts w:hint="eastAsia" w:ascii="仿宋_GB2312" w:hAnsi="仿宋_GB2312" w:eastAsia="仿宋_GB2312" w:cs="仿宋_GB2312"/>
          <w:spacing w:val="-2"/>
          <w:sz w:val="32"/>
          <w:szCs w:val="32"/>
        </w:rPr>
        <w:t>健全完善，牦牛产业结构更加合理，生产水平有效提升，</w:t>
      </w:r>
      <w:r>
        <w:rPr>
          <w:rFonts w:hint="eastAsia" w:ascii="仿宋_GB2312" w:hAnsi="仿宋_GB2312" w:eastAsia="仿宋_GB2312" w:cs="仿宋_GB2312"/>
          <w:spacing w:val="-2"/>
          <w:sz w:val="32"/>
          <w:szCs w:val="32"/>
          <w:lang w:val="en-US" w:eastAsia="zh-CN"/>
        </w:rPr>
        <w:t>屠宰和深加工体系和更加完善、流通体系顺畅、品牌知名度进一步提高。</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30" w:right="1" w:firstLine="655" w:firstLineChars="0"/>
        <w:jc w:val="left"/>
        <w:textAlignment w:val="auto"/>
        <w:rPr>
          <w:rFonts w:hint="eastAsia" w:ascii="仿宋_GB2312" w:hAnsi="仿宋_GB2312" w:eastAsia="仿宋_GB2312" w:cs="仿宋_GB2312"/>
          <w:color w:val="FF0000"/>
          <w:spacing w:val="-2"/>
          <w:sz w:val="32"/>
          <w:szCs w:val="32"/>
        </w:rPr>
      </w:pPr>
      <w:r>
        <w:rPr>
          <w:rFonts w:hint="eastAsia" w:ascii="仿宋_GB2312" w:hAnsi="仿宋_GB2312" w:eastAsia="仿宋_GB2312" w:cs="仿宋_GB2312"/>
          <w:b/>
          <w:bCs/>
          <w:snapToGrid w:val="0"/>
          <w:color w:val="000000"/>
          <w:spacing w:val="0"/>
          <w:kern w:val="0"/>
          <w:sz w:val="32"/>
          <w:szCs w:val="32"/>
          <w:lang w:val="en-US" w:eastAsia="zh-CN" w:bidi="ar-SA"/>
        </w:rPr>
        <w:t>质量目标。</w:t>
      </w:r>
      <w:r>
        <w:rPr>
          <w:rFonts w:hint="eastAsia" w:ascii="仿宋_GB2312" w:hAnsi="仿宋_GB2312" w:eastAsia="仿宋_GB2312" w:cs="仿宋_GB2312"/>
          <w:b w:val="0"/>
          <w:bCs w:val="0"/>
          <w:snapToGrid w:val="0"/>
          <w:color w:val="000000" w:themeColor="text1"/>
          <w:spacing w:val="0"/>
          <w:kern w:val="0"/>
          <w:sz w:val="32"/>
          <w:szCs w:val="32"/>
          <w:lang w:val="en-US" w:eastAsia="zh-CN" w:bidi="ar-SA"/>
          <w14:textFill>
            <w14:solidFill>
              <w14:schemeClr w14:val="tx1"/>
            </w14:solidFill>
          </w14:textFill>
        </w:rPr>
        <w:t>项目完成后，全</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2"/>
          <w:sz w:val="32"/>
          <w:szCs w:val="32"/>
          <w14:textFill>
            <w14:solidFill>
              <w14:schemeClr w14:val="tx1"/>
            </w14:solidFill>
          </w14:textFill>
        </w:rPr>
        <w:t>牦牛出栏率由</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pacing w:val="-2"/>
          <w:sz w:val="32"/>
          <w:szCs w:val="32"/>
          <w14:textFill>
            <w14:solidFill>
              <w14:schemeClr w14:val="tx1"/>
            </w14:solidFill>
          </w14:textFill>
        </w:rPr>
        <w:t>%提升到</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44</w:t>
      </w:r>
      <w:r>
        <w:rPr>
          <w:rFonts w:hint="eastAsia" w:ascii="仿宋_GB2312" w:hAnsi="仿宋_GB2312" w:eastAsia="仿宋_GB2312" w:cs="仿宋_GB2312"/>
          <w:color w:val="000000" w:themeColor="text1"/>
          <w:spacing w:val="-2"/>
          <w:sz w:val="32"/>
          <w:szCs w:val="32"/>
          <w14:textFill>
            <w14:solidFill>
              <w14:schemeClr w14:val="tx1"/>
            </w14:solidFill>
          </w14:textFill>
        </w:rPr>
        <w:t>%，能繁母牛比例由30%提高到40%，繁殖成活率由60%提高到</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70</w:t>
      </w:r>
      <w:r>
        <w:rPr>
          <w:rFonts w:hint="eastAsia" w:ascii="仿宋_GB2312" w:hAnsi="仿宋_GB2312" w:eastAsia="仿宋_GB2312" w:cs="仿宋_GB2312"/>
          <w:color w:val="000000" w:themeColor="text1"/>
          <w:spacing w:val="-2"/>
          <w:sz w:val="32"/>
          <w:szCs w:val="32"/>
          <w14:textFill>
            <w14:solidFill>
              <w14:schemeClr w14:val="tx1"/>
            </w14:solidFill>
          </w14:textFill>
        </w:rPr>
        <w:t>%，</w:t>
      </w:r>
      <w:r>
        <w:rPr>
          <w:rFonts w:hint="eastAsia" w:ascii="仿宋_GB2312" w:hAnsi="仿宋_GB2312" w:eastAsia="仿宋_GB2312" w:cs="仿宋_GB2312"/>
          <w:color w:val="000000" w:themeColor="text1"/>
          <w:spacing w:val="-3"/>
          <w:sz w:val="32"/>
          <w:szCs w:val="32"/>
          <w14:textFill>
            <w14:solidFill>
              <w14:schemeClr w14:val="tx1"/>
            </w14:solidFill>
          </w14:textFill>
        </w:rPr>
        <w:t>良种基础母</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牦</w:t>
      </w:r>
      <w:r>
        <w:rPr>
          <w:rFonts w:hint="eastAsia" w:ascii="仿宋_GB2312" w:hAnsi="仿宋_GB2312" w:eastAsia="仿宋_GB2312" w:cs="仿宋_GB2312"/>
          <w:color w:val="000000" w:themeColor="text1"/>
          <w:spacing w:val="-3"/>
          <w:sz w:val="32"/>
          <w:szCs w:val="32"/>
          <w14:textFill>
            <w14:solidFill>
              <w14:schemeClr w14:val="tx1"/>
            </w14:solidFill>
          </w14:textFill>
        </w:rPr>
        <w:t xml:space="preserve">牛占存栏数的比例达到 </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pacing w:val="-3"/>
          <w:sz w:val="32"/>
          <w:szCs w:val="32"/>
          <w14:textFill>
            <w14:solidFill>
              <w14:schemeClr w14:val="tx1"/>
            </w14:solidFill>
          </w14:textFill>
        </w:rPr>
        <w:t>%</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2024年为32%</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14:textFill>
            <w14:solidFill>
              <w14:schemeClr w14:val="tx1"/>
            </w14:solidFill>
          </w14:textFill>
        </w:rPr>
        <w:t>以上</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2"/>
          <w:sz w:val="32"/>
          <w:szCs w:val="32"/>
          <w14:textFill>
            <w14:solidFill>
              <w14:schemeClr w14:val="tx1"/>
            </w14:solidFill>
          </w14:textFill>
        </w:rPr>
        <w:t>成年牦牛平均胴体重由</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105</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千克</w:t>
      </w:r>
      <w:r>
        <w:rPr>
          <w:rFonts w:hint="eastAsia" w:ascii="仿宋_GB2312" w:hAnsi="仿宋_GB2312" w:eastAsia="仿宋_GB2312" w:cs="仿宋_GB2312"/>
          <w:color w:val="000000" w:themeColor="text1"/>
          <w:spacing w:val="-2"/>
          <w:sz w:val="32"/>
          <w:szCs w:val="32"/>
          <w14:textFill>
            <w14:solidFill>
              <w14:schemeClr w14:val="tx1"/>
            </w14:solidFill>
          </w14:textFill>
        </w:rPr>
        <w:t>提高到1</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pacing w:val="-2"/>
          <w:sz w:val="32"/>
          <w:szCs w:val="32"/>
          <w:lang w:eastAsia="zh-CN"/>
          <w14:textFill>
            <w14:solidFill>
              <w14:schemeClr w14:val="tx1"/>
            </w14:solidFill>
          </w14:textFill>
        </w:rPr>
        <w:t>千克</w:t>
      </w:r>
      <w:r>
        <w:rPr>
          <w:rFonts w:hint="eastAsia" w:ascii="仿宋_GB2312" w:hAnsi="仿宋_GB2312" w:eastAsia="仿宋_GB2312" w:cs="仿宋_GB2312"/>
          <w:color w:val="000000" w:themeColor="text1"/>
          <w:spacing w:val="-2"/>
          <w:sz w:val="32"/>
          <w:szCs w:val="32"/>
          <w14:textFill>
            <w14:solidFill>
              <w14:schemeClr w14:val="tx1"/>
            </w14:solidFill>
          </w14:textFill>
        </w:rPr>
        <w:t>，</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产乳</w:t>
      </w:r>
      <w:r>
        <w:rPr>
          <w:rFonts w:hint="eastAsia" w:ascii="仿宋_GB2312" w:hAnsi="仿宋_GB2312" w:eastAsia="仿宋_GB2312" w:cs="仿宋_GB2312"/>
          <w:color w:val="000000" w:themeColor="text1"/>
          <w:spacing w:val="-2"/>
          <w:sz w:val="32"/>
          <w:szCs w:val="32"/>
          <w14:textFill>
            <w14:solidFill>
              <w14:schemeClr w14:val="tx1"/>
            </w14:solidFill>
          </w14:textFill>
        </w:rPr>
        <w:t>牦牛个体产</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乳</w:t>
      </w:r>
      <w:r>
        <w:rPr>
          <w:rFonts w:hint="eastAsia" w:ascii="仿宋_GB2312" w:hAnsi="仿宋_GB2312" w:eastAsia="仿宋_GB2312" w:cs="仿宋_GB2312"/>
          <w:color w:val="000000" w:themeColor="text1"/>
          <w:spacing w:val="-2"/>
          <w:sz w:val="32"/>
          <w:szCs w:val="32"/>
          <w14:textFill>
            <w14:solidFill>
              <w14:schemeClr w14:val="tx1"/>
            </w14:solidFill>
          </w14:textFill>
        </w:rPr>
        <w:t>量提高</w:t>
      </w:r>
      <w:r>
        <w:rPr>
          <w:rFonts w:hint="eastAsia" w:ascii="仿宋_GB2312" w:hAnsi="仿宋_GB2312" w:eastAsia="仿宋_GB2312" w:cs="仿宋_GB2312"/>
          <w:color w:val="000000" w:themeColor="text1"/>
          <w:spacing w:val="-2"/>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2"/>
          <w:sz w:val="32"/>
          <w:szCs w:val="32"/>
          <w14:textFill>
            <w14:solidFill>
              <w14:schemeClr w14:val="tx1"/>
            </w14:solidFill>
          </w14:textFill>
        </w:rPr>
        <w:t>%以上。</w:t>
      </w:r>
    </w:p>
    <w:p>
      <w:pPr>
        <w:pageBreakBefore w:val="0"/>
        <w:widowControl w:val="0"/>
        <w:numPr>
          <w:ilvl w:val="-1"/>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snapToGrid w:val="0"/>
          <w:color w:val="000000"/>
          <w:spacing w:val="0"/>
          <w:kern w:val="0"/>
          <w:sz w:val="32"/>
          <w:szCs w:val="32"/>
          <w:lang w:val="en-US" w:eastAsia="zh-CN" w:bidi="ar-SA"/>
        </w:rPr>
      </w:pPr>
      <w:r>
        <w:rPr>
          <w:rFonts w:hint="eastAsia" w:ascii="仿宋_GB2312" w:hAnsi="仿宋_GB2312" w:eastAsia="仿宋_GB2312" w:cs="仿宋_GB2312"/>
          <w:b/>
          <w:bCs/>
          <w:snapToGrid w:val="0"/>
          <w:color w:val="000000"/>
          <w:spacing w:val="0"/>
          <w:kern w:val="0"/>
          <w:sz w:val="32"/>
          <w:szCs w:val="32"/>
          <w:lang w:val="en-US" w:eastAsia="zh-CN" w:bidi="ar-SA"/>
        </w:rPr>
        <w:t>产业融合发展目标。</w:t>
      </w:r>
      <w:r>
        <w:rPr>
          <w:rFonts w:hint="eastAsia" w:ascii="仿宋_GB2312" w:hAnsi="仿宋_GB2312" w:eastAsia="仿宋_GB2312" w:cs="仿宋_GB2312"/>
          <w:b w:val="0"/>
          <w:bCs w:val="0"/>
          <w:snapToGrid w:val="0"/>
          <w:color w:val="000000"/>
          <w:spacing w:val="0"/>
          <w:kern w:val="0"/>
          <w:sz w:val="32"/>
          <w:szCs w:val="32"/>
          <w:lang w:val="en-US" w:eastAsia="zh-CN" w:bidi="ar-SA"/>
        </w:rPr>
        <w:t>到2028年，引进培育一批全产业链大型龙头企业营业收入实现扩倍增量。规范提升1个牦牛屠宰和精深加工企业，将精深加工产品占比从目前的5%提高到10%以上，通过优化加工工艺和产品结构，提高产品的出品率和市场售价，使利润率提高5个百分点以上，有效提高产品附加值。拓展多元产业业态，形成养殖、加工、销售、文旅等产业全链条协同发展的格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bCs/>
          <w:snapToGrid w:val="0"/>
          <w:color w:val="000000"/>
          <w:spacing w:val="0"/>
          <w:kern w:val="0"/>
          <w:sz w:val="32"/>
          <w:szCs w:val="32"/>
          <w:lang w:val="en-US" w:eastAsia="zh-CN" w:bidi="ar-SA"/>
        </w:rPr>
      </w:pPr>
      <w:r>
        <w:rPr>
          <w:rFonts w:hint="eastAsia" w:ascii="仿宋_GB2312" w:hAnsi="仿宋_GB2312" w:eastAsia="仿宋_GB2312" w:cs="仿宋_GB2312"/>
          <w:b/>
          <w:bCs/>
          <w:snapToGrid w:val="0"/>
          <w:color w:val="000000"/>
          <w:spacing w:val="0"/>
          <w:kern w:val="0"/>
          <w:sz w:val="32"/>
          <w:szCs w:val="32"/>
          <w:lang w:val="en-US" w:eastAsia="zh-CN" w:bidi="ar-SA"/>
        </w:rPr>
        <w:t>2.集群目标</w:t>
      </w:r>
    </w:p>
    <w:p>
      <w:pPr>
        <w:pageBreakBefore w:val="0"/>
        <w:wordWrap/>
        <w:bidi w:val="0"/>
        <w:spacing w:line="360" w:lineRule="auto"/>
        <w:ind w:left="30" w:right="1" w:firstLine="655"/>
        <w:jc w:val="both"/>
        <w:rPr>
          <w:rFonts w:hint="eastAsia" w:ascii="仿宋_GB2312" w:hAnsi="仿宋_GB2312" w:eastAsia="仿宋_GB2312" w:cs="仿宋_GB2312"/>
          <w:color w:val="FF0000"/>
          <w:spacing w:val="-3"/>
          <w:sz w:val="32"/>
          <w:szCs w:val="32"/>
          <w:lang w:val="en-US" w:eastAsia="zh-CN"/>
        </w:rPr>
      </w:pPr>
      <w:r>
        <w:rPr>
          <w:rFonts w:hint="eastAsia" w:ascii="仿宋_GB2312" w:hAnsi="仿宋_GB2312" w:eastAsia="仿宋_GB2312" w:cs="仿宋_GB2312"/>
          <w:b/>
          <w:bCs/>
          <w:spacing w:val="-3"/>
          <w:sz w:val="32"/>
          <w:szCs w:val="32"/>
          <w:lang w:val="en-US" w:eastAsia="zh-CN"/>
        </w:rPr>
        <w:t>数量目标。</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到20</w:t>
      </w:r>
      <w:r>
        <w:rPr>
          <w:rFonts w:hint="eastAsia" w:ascii="仿宋_GB2312" w:hAnsi="仿宋_GB2312" w:eastAsia="仿宋_GB2312" w:cs="仿宋_GB2312"/>
          <w:color w:val="000000" w:themeColor="text1"/>
          <w:spacing w:val="-3"/>
          <w:sz w:val="32"/>
          <w:szCs w:val="32"/>
          <w14:textFill>
            <w14:solidFill>
              <w14:schemeClr w14:val="tx1"/>
            </w14:solidFill>
          </w14:textFill>
        </w:rPr>
        <w:t>2</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3"/>
          <w:sz w:val="32"/>
          <w:szCs w:val="32"/>
          <w14:textFill>
            <w14:solidFill>
              <w14:schemeClr w14:val="tx1"/>
            </w14:solidFill>
          </w14:textFill>
        </w:rPr>
        <w:t>年</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底，</w:t>
      </w:r>
      <w:r>
        <w:rPr>
          <w:rFonts w:hint="eastAsia" w:ascii="仿宋_GB2312" w:hAnsi="仿宋_GB2312" w:eastAsia="仿宋_GB2312" w:cs="仿宋_GB2312"/>
          <w:color w:val="000000" w:themeColor="text1"/>
          <w:spacing w:val="-3"/>
          <w:sz w:val="32"/>
          <w:szCs w:val="32"/>
          <w14:textFill>
            <w14:solidFill>
              <w14:schemeClr w14:val="tx1"/>
            </w14:solidFill>
          </w14:textFill>
        </w:rPr>
        <w:t>集群区内</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牦牛存栏稳定在50.4万头左右；牦牛出栏11.2</w:t>
      </w:r>
      <w:r>
        <w:rPr>
          <w:rFonts w:hint="eastAsia" w:ascii="仿宋_GB2312" w:hAnsi="仿宋_GB2312" w:eastAsia="仿宋_GB2312" w:cs="仿宋_GB2312"/>
          <w:color w:val="000000" w:themeColor="text1"/>
          <w:spacing w:val="-3"/>
          <w:sz w:val="32"/>
          <w:szCs w:val="32"/>
          <w14:textFill>
            <w14:solidFill>
              <w14:schemeClr w14:val="tx1"/>
            </w14:solidFill>
          </w14:textFill>
        </w:rPr>
        <w:t>万头，</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增长2.9%，牦牛肉产量达到1.23万吨</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增长4.1%。</w:t>
      </w:r>
    </w:p>
    <w:p>
      <w:pPr>
        <w:keepNext w:val="0"/>
        <w:keepLines w:val="0"/>
        <w:pageBreakBefore w:val="0"/>
        <w:widowControl/>
        <w:kinsoku/>
        <w:wordWrap/>
        <w:overflowPunct/>
        <w:topLinePunct w:val="0"/>
        <w:autoSpaceDE w:val="0"/>
        <w:autoSpaceDN w:val="0"/>
        <w:bidi w:val="0"/>
        <w:adjustRightInd w:val="0"/>
        <w:snapToGrid w:val="0"/>
        <w:spacing w:line="360" w:lineRule="auto"/>
        <w:ind w:left="28" w:right="0" w:firstLine="658"/>
        <w:jc w:val="both"/>
        <w:textAlignment w:val="baseline"/>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到20</w:t>
      </w:r>
      <w:r>
        <w:rPr>
          <w:rFonts w:hint="eastAsia" w:ascii="仿宋_GB2312" w:hAnsi="仿宋_GB2312" w:eastAsia="仿宋_GB2312" w:cs="仿宋_GB2312"/>
          <w:color w:val="000000" w:themeColor="text1"/>
          <w:spacing w:val="-3"/>
          <w:sz w:val="32"/>
          <w:szCs w:val="32"/>
          <w14:textFill>
            <w14:solidFill>
              <w14:schemeClr w14:val="tx1"/>
            </w14:solidFill>
          </w14:textFill>
        </w:rPr>
        <w:t>2</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3"/>
          <w:sz w:val="32"/>
          <w:szCs w:val="32"/>
          <w14:textFill>
            <w14:solidFill>
              <w14:schemeClr w14:val="tx1"/>
            </w14:solidFill>
          </w14:textFill>
        </w:rPr>
        <w:t>年</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底，</w:t>
      </w:r>
      <w:r>
        <w:rPr>
          <w:rFonts w:hint="eastAsia" w:ascii="仿宋_GB2312" w:hAnsi="仿宋_GB2312" w:eastAsia="仿宋_GB2312" w:cs="仿宋_GB2312"/>
          <w:color w:val="000000" w:themeColor="text1"/>
          <w:spacing w:val="-3"/>
          <w:sz w:val="32"/>
          <w:szCs w:val="32"/>
          <w14:textFill>
            <w14:solidFill>
              <w14:schemeClr w14:val="tx1"/>
            </w14:solidFill>
          </w14:textFill>
        </w:rPr>
        <w:t>集群区内</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牦牛存栏稳定在51.9</w:t>
      </w:r>
      <w:r>
        <w:rPr>
          <w:rFonts w:hint="eastAsia" w:ascii="仿宋_GB2312" w:hAnsi="仿宋_GB2312" w:eastAsia="仿宋_GB2312" w:cs="仿宋_GB2312"/>
          <w:color w:val="000000" w:themeColor="text1"/>
          <w:spacing w:val="-3"/>
          <w:sz w:val="32"/>
          <w:szCs w:val="32"/>
          <w14:textFill>
            <w14:solidFill>
              <w14:schemeClr w14:val="tx1"/>
            </w14:solidFill>
          </w14:textFill>
        </w:rPr>
        <w:t>万头</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左右；出栏达到11.6</w:t>
      </w:r>
      <w:r>
        <w:rPr>
          <w:rFonts w:hint="eastAsia" w:ascii="仿宋_GB2312" w:hAnsi="仿宋_GB2312" w:eastAsia="仿宋_GB2312" w:cs="仿宋_GB2312"/>
          <w:color w:val="000000" w:themeColor="text1"/>
          <w:spacing w:val="-3"/>
          <w:sz w:val="32"/>
          <w:szCs w:val="32"/>
          <w14:textFill>
            <w14:solidFill>
              <w14:schemeClr w14:val="tx1"/>
            </w14:solidFill>
          </w14:textFill>
        </w:rPr>
        <w:t>万头，</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较上年增长3.2%；牦牛肉产量达到1.29万吨，增长4.3%。</w:t>
      </w:r>
    </w:p>
    <w:p>
      <w:pPr>
        <w:keepNext w:val="0"/>
        <w:keepLines w:val="0"/>
        <w:pageBreakBefore w:val="0"/>
        <w:widowControl/>
        <w:kinsoku/>
        <w:wordWrap/>
        <w:overflowPunct/>
        <w:topLinePunct w:val="0"/>
        <w:autoSpaceDE w:val="0"/>
        <w:autoSpaceDN w:val="0"/>
        <w:bidi w:val="0"/>
        <w:adjustRightInd w:val="0"/>
        <w:snapToGrid w:val="0"/>
        <w:spacing w:line="360" w:lineRule="auto"/>
        <w:ind w:left="28" w:right="0" w:firstLine="658"/>
        <w:jc w:val="both"/>
        <w:textAlignment w:val="baseline"/>
        <w:rPr>
          <w:rFonts w:hint="eastAsia" w:ascii="仿宋_GB2312" w:hAnsi="仿宋_GB2312" w:eastAsia="仿宋_GB2312" w:cs="仿宋_GB2312"/>
          <w:color w:val="FF0000"/>
          <w:spacing w:val="-3"/>
          <w:sz w:val="32"/>
          <w:szCs w:val="32"/>
          <w:lang w:eastAsia="zh-CN"/>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到20</w:t>
      </w:r>
      <w:r>
        <w:rPr>
          <w:rFonts w:hint="eastAsia" w:ascii="仿宋_GB2312" w:hAnsi="仿宋_GB2312" w:eastAsia="仿宋_GB2312" w:cs="仿宋_GB2312"/>
          <w:color w:val="000000" w:themeColor="text1"/>
          <w:spacing w:val="-3"/>
          <w:sz w:val="32"/>
          <w:szCs w:val="32"/>
          <w14:textFill>
            <w14:solidFill>
              <w14:schemeClr w14:val="tx1"/>
            </w14:solidFill>
          </w14:textFill>
        </w:rPr>
        <w:t>2</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3"/>
          <w:sz w:val="32"/>
          <w:szCs w:val="32"/>
          <w14:textFill>
            <w14:solidFill>
              <w14:schemeClr w14:val="tx1"/>
            </w14:solidFill>
          </w14:textFill>
        </w:rPr>
        <w:t>年</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底，</w:t>
      </w:r>
      <w:r>
        <w:rPr>
          <w:rFonts w:hint="eastAsia" w:ascii="仿宋_GB2312" w:hAnsi="仿宋_GB2312" w:eastAsia="仿宋_GB2312" w:cs="仿宋_GB2312"/>
          <w:color w:val="000000" w:themeColor="text1"/>
          <w:spacing w:val="-3"/>
          <w:sz w:val="32"/>
          <w:szCs w:val="32"/>
          <w14:textFill>
            <w14:solidFill>
              <w14:schemeClr w14:val="tx1"/>
            </w14:solidFill>
          </w14:textFill>
        </w:rPr>
        <w:t>集群区内</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牦牛存栏稳定在52万头；出栏达到11.98</w:t>
      </w:r>
      <w:r>
        <w:rPr>
          <w:rFonts w:hint="eastAsia" w:ascii="仿宋_GB2312" w:hAnsi="仿宋_GB2312" w:eastAsia="仿宋_GB2312" w:cs="仿宋_GB2312"/>
          <w:color w:val="000000" w:themeColor="text1"/>
          <w:spacing w:val="-3"/>
          <w:sz w:val="32"/>
          <w:szCs w:val="32"/>
          <w14:textFill>
            <w14:solidFill>
              <w14:schemeClr w14:val="tx1"/>
            </w14:solidFill>
          </w14:textFill>
        </w:rPr>
        <w:t>万头，</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较上年增长3.3%；牦牛肉产量达到1.35万吨，较上年增长4.45%</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28" w:right="0" w:firstLine="658"/>
        <w:jc w:val="both"/>
        <w:textAlignment w:val="baseline"/>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到2028年底，集群区内牦牛存栏稳定在52万头；出栏达到11.98万头，与上年持平；牦牛肉产量达到1.35万吨，与上年持平。</w:t>
      </w:r>
    </w:p>
    <w:p>
      <w:pPr>
        <w:pageBreakBefore w:val="0"/>
        <w:wordWrap/>
        <w:bidi w:val="0"/>
        <w:spacing w:line="360" w:lineRule="auto"/>
        <w:ind w:left="30" w:right="1" w:firstLine="655"/>
        <w:jc w:val="both"/>
        <w:rPr>
          <w:rFonts w:hint="eastAsia" w:ascii="仿宋_GB2312" w:hAnsi="仿宋_GB2312" w:eastAsia="仿宋_GB2312" w:cs="仿宋_GB2312"/>
          <w:color w:val="FF0000"/>
          <w:spacing w:val="-3"/>
          <w:sz w:val="32"/>
          <w:szCs w:val="32"/>
          <w:lang w:val="en-US" w:eastAsia="zh-CN"/>
        </w:rPr>
      </w:pPr>
      <w:r>
        <w:rPr>
          <w:rFonts w:hint="eastAsia" w:ascii="仿宋_GB2312" w:hAnsi="仿宋_GB2312" w:eastAsia="仿宋_GB2312" w:cs="仿宋_GB2312"/>
          <w:b/>
          <w:bCs/>
          <w:snapToGrid w:val="0"/>
          <w:color w:val="000000" w:themeColor="text1"/>
          <w:spacing w:val="0"/>
          <w:kern w:val="0"/>
          <w:sz w:val="32"/>
          <w:szCs w:val="32"/>
          <w:lang w:val="en-US" w:eastAsia="zh-CN" w:bidi="ar-SA"/>
          <w14:textFill>
            <w14:solidFill>
              <w14:schemeClr w14:val="tx1"/>
            </w14:solidFill>
          </w14:textFill>
        </w:rPr>
        <w:t>产值目标。</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到2025</w:t>
      </w:r>
      <w:r>
        <w:rPr>
          <w:rFonts w:hint="eastAsia" w:ascii="仿宋_GB2312" w:hAnsi="仿宋_GB2312" w:eastAsia="仿宋_GB2312" w:cs="仿宋_GB2312"/>
          <w:b w:val="0"/>
          <w:bCs w:val="0"/>
          <w:snapToGrid w:val="0"/>
          <w:color w:val="000000" w:themeColor="text1"/>
          <w:spacing w:val="0"/>
          <w:kern w:val="0"/>
          <w:sz w:val="32"/>
          <w:szCs w:val="32"/>
          <w:lang w:val="en-US" w:eastAsia="zh-CN" w:bidi="ar-SA"/>
          <w14:textFill>
            <w14:solidFill>
              <w14:schemeClr w14:val="tx1"/>
            </w14:solidFill>
          </w14:textFill>
        </w:rPr>
        <w:t>年底，</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牦牛全产业链</w:t>
      </w:r>
      <w:r>
        <w:rPr>
          <w:rFonts w:hint="eastAsia" w:ascii="仿宋_GB2312" w:hAnsi="仿宋_GB2312" w:eastAsia="仿宋_GB2312" w:cs="仿宋_GB2312"/>
          <w:color w:val="000000" w:themeColor="text1"/>
          <w:spacing w:val="-3"/>
          <w:sz w:val="32"/>
          <w:szCs w:val="32"/>
          <w14:textFill>
            <w14:solidFill>
              <w14:schemeClr w14:val="tx1"/>
            </w14:solidFill>
          </w14:textFill>
        </w:rPr>
        <w:t>产值达</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到34.39</w:t>
      </w:r>
      <w:r>
        <w:rPr>
          <w:rFonts w:hint="eastAsia" w:ascii="仿宋_GB2312" w:hAnsi="仿宋_GB2312" w:eastAsia="仿宋_GB2312" w:cs="仿宋_GB2312"/>
          <w:color w:val="000000" w:themeColor="text1"/>
          <w:spacing w:val="-3"/>
          <w:sz w:val="32"/>
          <w:szCs w:val="32"/>
          <w14:textFill>
            <w14:solidFill>
              <w14:schemeClr w14:val="tx1"/>
            </w14:solidFill>
          </w14:textFill>
        </w:rPr>
        <w:t>亿元以上</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较2024年增长4.1%。2026年</w:t>
      </w:r>
      <w:r>
        <w:rPr>
          <w:rFonts w:hint="eastAsia" w:ascii="仿宋_GB2312" w:hAnsi="仿宋_GB2312" w:eastAsia="仿宋_GB2312" w:cs="仿宋_GB2312"/>
          <w:color w:val="000000" w:themeColor="text1"/>
          <w:spacing w:val="-3"/>
          <w:sz w:val="32"/>
          <w:szCs w:val="32"/>
          <w14:textFill>
            <w14:solidFill>
              <w14:schemeClr w14:val="tx1"/>
            </w14:solidFill>
          </w14:textFill>
        </w:rPr>
        <w:t>达</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36.07</w:t>
      </w:r>
      <w:r>
        <w:rPr>
          <w:rFonts w:hint="eastAsia" w:ascii="仿宋_GB2312" w:hAnsi="仿宋_GB2312" w:eastAsia="仿宋_GB2312" w:cs="仿宋_GB2312"/>
          <w:color w:val="000000" w:themeColor="text1"/>
          <w:spacing w:val="-3"/>
          <w:sz w:val="32"/>
          <w:szCs w:val="32"/>
          <w14:textFill>
            <w14:solidFill>
              <w14:schemeClr w14:val="tx1"/>
            </w14:solidFill>
          </w14:textFill>
        </w:rPr>
        <w:t>亿元以上</w:t>
      </w:r>
      <w:r>
        <w:rPr>
          <w:rFonts w:hint="eastAsia" w:ascii="仿宋_GB2312" w:hAnsi="仿宋_GB2312"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较上年增长4.9%。2027年</w:t>
      </w:r>
      <w:r>
        <w:rPr>
          <w:rFonts w:hint="eastAsia" w:ascii="仿宋_GB2312" w:hAnsi="仿宋_GB2312" w:eastAsia="仿宋_GB2312" w:cs="仿宋_GB2312"/>
          <w:color w:val="000000" w:themeColor="text1"/>
          <w:spacing w:val="-3"/>
          <w:sz w:val="32"/>
          <w:szCs w:val="32"/>
          <w14:textFill>
            <w14:solidFill>
              <w14:schemeClr w14:val="tx1"/>
            </w14:solidFill>
          </w14:textFill>
        </w:rPr>
        <w:t>达</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37.75</w:t>
      </w:r>
      <w:r>
        <w:rPr>
          <w:rFonts w:hint="eastAsia" w:ascii="仿宋_GB2312" w:hAnsi="仿宋_GB2312" w:eastAsia="仿宋_GB2312" w:cs="仿宋_GB2312"/>
          <w:color w:val="000000" w:themeColor="text1"/>
          <w:spacing w:val="-3"/>
          <w:sz w:val="32"/>
          <w:szCs w:val="32"/>
          <w14:textFill>
            <w14:solidFill>
              <w14:schemeClr w14:val="tx1"/>
            </w14:solidFill>
          </w14:textFill>
        </w:rPr>
        <w:t>亿元以上</w:t>
      </w:r>
      <w:r>
        <w:rPr>
          <w:rFonts w:hint="eastAsia" w:ascii="仿宋_GB2312" w:hAnsi="仿宋_GB2312" w:eastAsia="仿宋_GB2312" w:cs="仿宋_GB2312"/>
          <w:color w:val="000000" w:themeColor="text1"/>
          <w:spacing w:val="-3"/>
          <w:sz w:val="32"/>
          <w:szCs w:val="32"/>
          <w:lang w:val="en-US" w:eastAsia="zh-CN"/>
          <w14:textFill>
            <w14:solidFill>
              <w14:schemeClr w14:val="tx1"/>
            </w14:solidFill>
          </w14:textFill>
        </w:rPr>
        <w:t>，较上年增长4.7%。2028年达到37.75亿元，较上年增长4.7%。</w:t>
      </w:r>
    </w:p>
    <w:p>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ind w:firstLine="640" w:firstLineChars="200"/>
        <w:textAlignment w:val="baseline"/>
        <w:rPr>
          <w:rFonts w:hint="eastAsia" w:ascii="黑体" w:hAnsi="黑体" w:eastAsia="黑体" w:cs="黑体"/>
          <w:b w:val="0"/>
          <w:bCs/>
        </w:rPr>
      </w:pPr>
      <w:bookmarkStart w:id="8" w:name="_Toc30704"/>
      <w:bookmarkStart w:id="9" w:name="_Toc27281"/>
      <w:bookmarkStart w:id="10" w:name="_Toc22292"/>
      <w:r>
        <w:rPr>
          <w:rFonts w:hint="eastAsia" w:ascii="黑体" w:hAnsi="黑体" w:eastAsia="黑体" w:cs="黑体"/>
          <w:b w:val="0"/>
          <w:bCs/>
        </w:rPr>
        <w:t>三、</w:t>
      </w:r>
      <w:r>
        <w:rPr>
          <w:rFonts w:hint="eastAsia" w:ascii="黑体" w:hAnsi="黑体" w:eastAsia="黑体" w:cs="黑体"/>
          <w:b w:val="0"/>
          <w:bCs/>
          <w:lang w:val="en-US" w:eastAsia="zh-CN"/>
        </w:rPr>
        <w:t>建设</w:t>
      </w:r>
      <w:r>
        <w:rPr>
          <w:rFonts w:hint="eastAsia" w:ascii="黑体" w:hAnsi="黑体" w:eastAsia="黑体" w:cs="黑体"/>
          <w:b w:val="0"/>
          <w:bCs/>
        </w:rPr>
        <w:t>布局</w:t>
      </w:r>
      <w:bookmarkEnd w:id="8"/>
      <w:bookmarkEnd w:id="9"/>
      <w:bookmarkEnd w:id="10"/>
    </w:p>
    <w:p>
      <w:pPr>
        <w:pStyle w:val="6"/>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楷体_GB2312" w:hAnsi="楷体_GB2312" w:eastAsia="楷体_GB2312" w:cs="楷体_GB2312"/>
          <w:b/>
          <w:bCs w:val="0"/>
          <w:lang w:val="en-US" w:eastAsia="zh-CN"/>
        </w:rPr>
      </w:pPr>
      <w:bookmarkStart w:id="11" w:name="_Toc1560"/>
      <w:r>
        <w:rPr>
          <w:rFonts w:hint="eastAsia" w:ascii="楷体_GB2312" w:hAnsi="楷体_GB2312" w:eastAsia="楷体_GB2312" w:cs="楷体_GB2312"/>
          <w:b/>
          <w:bCs w:val="0"/>
          <w:lang w:val="en-US" w:eastAsia="zh-CN"/>
        </w:rPr>
        <w:t>（一）总体布局</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 xml:space="preserve">综合分析集群建设区域内生产发展现状和全产业链建设情况，从空间和产业两方面综合布局谋划，将玛曲“甘味”牦牛产业集群建设布局定位为“一心一轴线三向四带”，其中“一心一轴线”为空间布局，“三向四带”为产业融合发展布局，力争通过3年的项目实施实现全县牦牛产业高度融合发展，形成产业链、价值链、循环链良性互动的局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5"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“一心一轴线”空间布局。</w:t>
      </w:r>
      <w:r>
        <w:rPr>
          <w:rFonts w:hint="eastAsia" w:ascii="仿宋_GB2312" w:hAnsi="仿宋_GB2312" w:eastAsia="仿宋_GB2312" w:cs="仿宋_GB2312"/>
          <w:spacing w:val="-2"/>
          <w:sz w:val="32"/>
          <w:szCs w:val="32"/>
          <w:lang w:val="en-US" w:eastAsia="zh-CN"/>
        </w:rPr>
        <w:t>“一心”是指以甘南牦牛为主，充分发挥以玛曲县阿孜站生产规模大、产业链条长、交通网线密、发展潜力足、惠及人口多的优势，布局建设甘味牦牛产业集群的核心，辐射带动玛曲县周边碌曲县、夏河县、合作、卓尼4县区同频共振、抱团式发展；“一轴线”是指依托玛曲县发达的交通干线，以玛曲县横向形成“活畜交易—异地育肥—屠宰加工—冷链运输”轴线结构，带动整个集群区优势互补、协同发展。“一心一轴线”统筹合作、联结紧密，将有力推动玛曲牦牛产业实现跨越式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5"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b/>
          <w:bCs/>
          <w:spacing w:val="-2"/>
          <w:sz w:val="32"/>
          <w:szCs w:val="32"/>
          <w:lang w:val="en-US" w:eastAsia="zh-CN"/>
        </w:rPr>
        <w:t>“三向四区”产业融合发展布局。</w:t>
      </w:r>
      <w:r>
        <w:rPr>
          <w:rFonts w:hint="eastAsia" w:ascii="仿宋_GB2312" w:hAnsi="仿宋_GB2312" w:eastAsia="仿宋_GB2312" w:cs="仿宋_GB2312"/>
          <w:spacing w:val="-2"/>
          <w:sz w:val="32"/>
          <w:szCs w:val="32"/>
          <w:lang w:val="en-US" w:eastAsia="zh-CN"/>
        </w:rPr>
        <w:t>“三向”是以牦牛产业发展3大方向——肉制品（牦牛集群乡镇）、乳制品（亚克奶业为主）、皮毛骨血副产品（屠宰企业为主）为突破口，着力发展绿色有机精深加工鲜熟食肉品，创新推进牦牛皮毛骨血副产品工业化生产，打通甘味牦牛产业集群一二三产高度融合发展的瓶颈。“四区”即牦牛生产核心区、牦牛育肥优势区、加工营销中心区和品牌建设创新区。</w:t>
      </w:r>
    </w:p>
    <w:p>
      <w:pPr>
        <w:pStyle w:val="6"/>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楷体_GB2312" w:hAnsi="楷体_GB2312" w:eastAsia="楷体_GB2312" w:cs="楷体_GB2312"/>
          <w:b/>
          <w:bCs w:val="0"/>
          <w:lang w:val="en-US" w:eastAsia="zh-CN"/>
        </w:rPr>
      </w:pPr>
      <w:bookmarkStart w:id="12" w:name="_Toc14578"/>
      <w:r>
        <w:rPr>
          <w:rFonts w:hint="eastAsia" w:ascii="楷体_GB2312" w:hAnsi="楷体_GB2312" w:eastAsia="楷体_GB2312" w:cs="楷体_GB2312"/>
          <w:b/>
          <w:bCs w:val="0"/>
          <w:lang w:val="en-US" w:eastAsia="zh-CN"/>
        </w:rPr>
        <w:t>（二）牦牛产业优势及功能定位</w:t>
      </w:r>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32" w:firstLineChars="200"/>
        <w:jc w:val="both"/>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玛曲县是甘肃省牦牛存栏量最大的县，饲养方式以放牧为主，辅以少量补饲，饲养成本低，所产肉品质量好、绿色产品占比高。且牦牛活畜交易量大，市场流通较为规范，是本产业集群建设中的牦牛标准化规模化养殖基地和牦牛活畜交易集中区。集群功能定位为“牦牛生产核心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pacing w:val="-2"/>
          <w:sz w:val="32"/>
          <w:szCs w:val="32"/>
          <w:lang w:val="en-US" w:eastAsia="zh-CN"/>
        </w:rPr>
      </w:pPr>
    </w:p>
    <w:p>
      <w:pPr>
        <w:rPr>
          <w:rFonts w:hint="eastAsia" w:ascii="仿宋" w:hAnsi="仿宋" w:eastAsia="仿宋" w:cs="仿宋"/>
          <w:spacing w:val="-2"/>
          <w:sz w:val="32"/>
          <w:szCs w:val="32"/>
          <w:lang w:val="en-US" w:eastAsia="zh-CN"/>
        </w:rPr>
        <w:sectPr>
          <w:footerReference r:id="rId5" w:type="default"/>
          <w:pgSz w:w="11900" w:h="16840"/>
          <w:pgMar w:top="1219" w:right="1695" w:bottom="1161" w:left="1785" w:header="0" w:footer="997" w:gutter="0"/>
          <w:pgNumType w:fmt="decimal"/>
          <w:cols w:space="720" w:num="1"/>
        </w:sectPr>
      </w:pPr>
      <w:r>
        <w:rPr>
          <w:rFonts w:hint="eastAsia" w:ascii="仿宋" w:hAnsi="仿宋" w:eastAsia="仿宋" w:cs="仿宋"/>
          <w:spacing w:val="-2"/>
          <w:sz w:val="32"/>
          <w:szCs w:val="32"/>
          <w:lang w:val="en-US" w:eastAsia="zh-CN"/>
        </w:rPr>
        <w:br w:type="page"/>
      </w:r>
    </w:p>
    <w:p>
      <w:pPr>
        <w:keepNext w:val="0"/>
        <w:keepLines w:val="0"/>
        <w:widowControl/>
        <w:suppressLineNumbers w:val="0"/>
        <w:ind w:firstLine="241" w:firstLineChars="100"/>
        <w:jc w:val="center"/>
        <w:textAlignment w:val="center"/>
        <w:rPr>
          <w:rFonts w:hint="eastAsia" w:ascii="仿宋" w:hAnsi="仿宋" w:eastAsia="仿宋" w:cs="仿宋"/>
          <w:b/>
          <w:bCs/>
          <w:snapToGrid w:val="0"/>
          <w:color w:val="auto"/>
          <w:kern w:val="0"/>
          <w:sz w:val="24"/>
          <w:szCs w:val="24"/>
          <w:lang w:val="en-US" w:eastAsia="zh-CN" w:bidi="ar-SA"/>
        </w:rPr>
      </w:pPr>
      <w:bookmarkStart w:id="13" w:name="_Toc14040"/>
      <w:bookmarkStart w:id="14" w:name="_Toc26801"/>
      <w:r>
        <w:rPr>
          <w:rFonts w:hint="eastAsia" w:ascii="仿宋" w:hAnsi="仿宋" w:eastAsia="仿宋" w:cs="仿宋"/>
          <w:b/>
          <w:bCs/>
          <w:snapToGrid w:val="0"/>
          <w:color w:val="auto"/>
          <w:kern w:val="0"/>
          <w:sz w:val="24"/>
          <w:szCs w:val="24"/>
          <w:lang w:val="en-US" w:eastAsia="zh-CN" w:bidi="ar-SA"/>
        </w:rPr>
        <w:t>甘南藏族自治州玛曲县基本情况表</w:t>
      </w:r>
    </w:p>
    <w:p>
      <w:pPr>
        <w:keepNext w:val="0"/>
        <w:keepLines w:val="0"/>
        <w:widowControl/>
        <w:suppressLineNumbers w:val="0"/>
        <w:ind w:firstLine="542" w:firstLineChars="300"/>
        <w:jc w:val="left"/>
        <w:textAlignment w:val="center"/>
        <w:rPr>
          <w:rFonts w:hint="eastAsia" w:ascii="宋体" w:hAnsi="宋体" w:eastAsia="宋体" w:cs="宋体"/>
          <w:b/>
          <w:bCs/>
          <w:i w:val="0"/>
          <w:iCs w:val="0"/>
          <w:snapToGrid w:val="0"/>
          <w:color w:val="auto"/>
          <w:kern w:val="0"/>
          <w:sz w:val="18"/>
          <w:szCs w:val="18"/>
          <w:u w:val="none"/>
          <w:lang w:val="en-US" w:eastAsia="zh-CN" w:bidi="ar"/>
        </w:rPr>
      </w:pPr>
      <w:r>
        <w:rPr>
          <w:rFonts w:hint="eastAsia" w:ascii="宋体" w:hAnsi="宋体" w:eastAsia="宋体" w:cs="宋体"/>
          <w:b/>
          <w:bCs/>
          <w:i w:val="0"/>
          <w:iCs w:val="0"/>
          <w:snapToGrid w:val="0"/>
          <w:color w:val="auto"/>
          <w:kern w:val="0"/>
          <w:sz w:val="18"/>
          <w:szCs w:val="18"/>
          <w:u w:val="none"/>
          <w:lang w:val="en-US" w:eastAsia="zh-CN" w:bidi="ar"/>
        </w:rPr>
        <w:t xml:space="preserve">群工作联系人：尤学贵        联系方式（手机）: 15379419157  </w:t>
      </w:r>
    </w:p>
    <w:p>
      <w:pPr>
        <w:keepNext w:val="0"/>
        <w:keepLines w:val="0"/>
        <w:widowControl/>
        <w:suppressLineNumbers w:val="0"/>
        <w:ind w:firstLine="542" w:firstLineChars="300"/>
        <w:jc w:val="left"/>
        <w:textAlignment w:val="center"/>
        <w:rPr>
          <w:rFonts w:hint="eastAsia" w:ascii="仿宋" w:hAnsi="仿宋" w:eastAsia="仿宋" w:cs="仿宋"/>
          <w:b/>
          <w:bCs/>
          <w:snapToGrid w:val="0"/>
          <w:color w:val="auto"/>
          <w:kern w:val="0"/>
          <w:sz w:val="24"/>
          <w:szCs w:val="24"/>
          <w:lang w:val="en-US" w:eastAsia="zh-CN" w:bidi="ar-SA"/>
        </w:rPr>
      </w:pPr>
      <w:r>
        <w:rPr>
          <w:rFonts w:hint="eastAsia" w:ascii="宋体" w:hAnsi="宋体" w:eastAsia="宋体" w:cs="宋体"/>
          <w:b/>
          <w:bCs/>
          <w:i w:val="0"/>
          <w:iCs w:val="0"/>
          <w:snapToGrid w:val="0"/>
          <w:color w:val="auto"/>
          <w:kern w:val="0"/>
          <w:sz w:val="18"/>
          <w:szCs w:val="18"/>
          <w:u w:val="none"/>
          <w:lang w:val="en-US" w:eastAsia="zh-CN" w:bidi="ar"/>
        </w:rPr>
        <w:t xml:space="preserve">填表人:尤学贵               填表日期：2025年3月3日 </w:t>
      </w:r>
    </w:p>
    <w:tbl>
      <w:tblPr>
        <w:tblStyle w:val="22"/>
        <w:tblW w:w="86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2214"/>
        <w:gridCol w:w="1879"/>
        <w:gridCol w:w="1881"/>
        <w:gridCol w:w="1093"/>
        <w:gridCol w:w="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7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    名称</w:t>
            </w:r>
          </w:p>
        </w:tc>
        <w:tc>
          <w:tcPr>
            <w:tcW w:w="188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内容/数量</w:t>
            </w:r>
          </w:p>
        </w:tc>
        <w:tc>
          <w:tcPr>
            <w:tcW w:w="109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单位</w:t>
            </w:r>
          </w:p>
        </w:tc>
        <w:tc>
          <w:tcPr>
            <w:tcW w:w="91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4740" w:type="dxa"/>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    在主导产业全产业链中的分工（最多填 2 项）</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牦牛繁育生产</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6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主导产业</w:t>
            </w: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种植业、渔业填报：种植（养殖）面积</w:t>
            </w:r>
          </w:p>
        </w:tc>
        <w:tc>
          <w:tcPr>
            <w:tcW w:w="1881"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万亩</w:t>
            </w:r>
          </w:p>
        </w:tc>
        <w:tc>
          <w:tcPr>
            <w:tcW w:w="919"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14"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畜牧业填报</w:t>
            </w:r>
          </w:p>
        </w:tc>
        <w:tc>
          <w:tcPr>
            <w:tcW w:w="18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存栏量</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53.17</w:t>
            </w:r>
          </w:p>
        </w:tc>
        <w:tc>
          <w:tcPr>
            <w:tcW w:w="109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万头</w:t>
            </w:r>
          </w:p>
        </w:tc>
        <w:tc>
          <w:tcPr>
            <w:tcW w:w="919" w:type="dxa"/>
            <w:tcBorders>
              <w:top w:val="single" w:color="000000" w:sz="8" w:space="0"/>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214"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87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出栏量</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19.1</w:t>
            </w:r>
          </w:p>
        </w:tc>
        <w:tc>
          <w:tcPr>
            <w:tcW w:w="1093"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主导产业总产值</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328600</w:t>
            </w:r>
          </w:p>
        </w:tc>
        <w:tc>
          <w:tcPr>
            <w:tcW w:w="1093"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 一产产值</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95500</w:t>
            </w:r>
          </w:p>
        </w:tc>
        <w:tc>
          <w:tcPr>
            <w:tcW w:w="1093" w:type="dxa"/>
            <w:vMerge w:val="restart"/>
            <w:tcBorders>
              <w:top w:val="nil"/>
              <w:left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万元</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二产产值</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188100</w:t>
            </w:r>
          </w:p>
        </w:tc>
        <w:tc>
          <w:tcPr>
            <w:tcW w:w="1093" w:type="dxa"/>
            <w:vMerge w:val="continue"/>
            <w:tcBorders>
              <w:left w:val="nil"/>
              <w:right w:val="single" w:color="00000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          三产产值</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45000</w:t>
            </w:r>
          </w:p>
        </w:tc>
        <w:tc>
          <w:tcPr>
            <w:tcW w:w="1093" w:type="dxa"/>
            <w:vMerge w:val="continue"/>
            <w:tcBorders>
              <w:left w:val="nil"/>
              <w:bottom w:val="single" w:color="000000" w:sz="8" w:space="0"/>
              <w:right w:val="single" w:color="000000" w:sz="8"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主导产业加工转化率</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65</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6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经营主体</w:t>
            </w: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从事主导产业县级和县级以上龙头企业数量</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从事主导产业的国家级龙头企业</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名称</w:t>
            </w:r>
          </w:p>
        </w:tc>
        <w:tc>
          <w:tcPr>
            <w:tcW w:w="1881"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从事主导产业的省级龙头企业</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名称</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昌翔清真肉业、宏达、雪源肉业</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从事主导产业的合作社</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157</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从事主导产业的家庭农场</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250</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联农带农</w:t>
            </w: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订单农业从业数量</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万亩/万头</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订单农业从业人数</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0.4</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万人</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县域内从事申报产业的农户数量</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0.686</w:t>
            </w:r>
          </w:p>
        </w:tc>
        <w:tc>
          <w:tcPr>
            <w:tcW w:w="1093"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万户</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其中：从事二三产业的农户数量</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0.11</w:t>
            </w:r>
          </w:p>
        </w:tc>
        <w:tc>
          <w:tcPr>
            <w:tcW w:w="1093"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县域内从事申报产业的农民人均可支配收入</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1.4</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万元</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科技创新</w:t>
            </w: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新品种新技术研发引进推广经费支出</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万元</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建设信息化平台数量</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农业专业技术人员数量</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6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品牌建设</w:t>
            </w: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绿色食品和有机产品认证面积</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亩</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5"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绿色食品和有机产品认证个数</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11</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5"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获得地理标志保护农产品认证数量</w:t>
            </w:r>
          </w:p>
        </w:tc>
        <w:tc>
          <w:tcPr>
            <w:tcW w:w="1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09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919" w:type="dxa"/>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支持保障</w:t>
            </w: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申报产业用地扶持政策</w:t>
            </w:r>
          </w:p>
        </w:tc>
        <w:tc>
          <w:tcPr>
            <w:tcW w:w="389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参照国家相关扶持政策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财政扶持政策</w:t>
            </w:r>
          </w:p>
        </w:tc>
        <w:tc>
          <w:tcPr>
            <w:tcW w:w="389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647"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093"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人才扶持政策</w:t>
            </w:r>
          </w:p>
        </w:tc>
        <w:tc>
          <w:tcPr>
            <w:tcW w:w="3893" w:type="dxa"/>
            <w:gridSpan w:val="3"/>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有，见附件</w:t>
            </w:r>
          </w:p>
        </w:tc>
      </w:tr>
    </w:tbl>
    <w:p>
      <w:pPr>
        <w:numPr>
          <w:ilvl w:val="0"/>
          <w:numId w:val="0"/>
        </w:numPr>
        <w:rPr>
          <w:rFonts w:hint="eastAsia"/>
          <w:color w:val="auto"/>
        </w:rPr>
      </w:pPr>
      <w:r>
        <w:rPr>
          <w:rFonts w:hint="eastAsia" w:ascii="宋体" w:hAnsi="宋体" w:eastAsia="宋体" w:cs="宋体"/>
          <w:b/>
          <w:bCs/>
          <w:i w:val="0"/>
          <w:iCs w:val="0"/>
          <w:snapToGrid w:val="0"/>
          <w:color w:val="auto"/>
          <w:kern w:val="0"/>
          <w:sz w:val="18"/>
          <w:szCs w:val="18"/>
          <w:u w:val="none"/>
          <w:lang w:val="en-US" w:eastAsia="zh-CN" w:bidi="ar"/>
        </w:rPr>
        <w:t>注：填报数据 以 2024 年底统计数据为准</w:t>
      </w:r>
    </w:p>
    <w:p>
      <w:pPr>
        <w:rPr>
          <w:rFonts w:hint="eastAsia"/>
          <w:color w:val="0000FF"/>
        </w:rPr>
      </w:pPr>
    </w:p>
    <w:p>
      <w:pPr>
        <w:rPr>
          <w:color w:val="0000FF"/>
        </w:rPr>
      </w:pPr>
    </w:p>
    <w:p>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ind w:firstLine="640" w:firstLineChars="200"/>
        <w:textAlignment w:val="baseline"/>
        <w:rPr>
          <w:rFonts w:hint="eastAsia" w:ascii="黑体" w:hAnsi="黑体" w:eastAsia="黑体" w:cs="黑体"/>
          <w:b w:val="0"/>
          <w:bCs/>
          <w:lang w:val="en-US" w:eastAsia="zh-CN"/>
        </w:rPr>
      </w:pPr>
      <w:bookmarkStart w:id="15" w:name="_Toc23264"/>
      <w:r>
        <w:rPr>
          <w:rFonts w:hint="eastAsia" w:ascii="黑体" w:hAnsi="黑体" w:eastAsia="黑体" w:cs="黑体"/>
          <w:b w:val="0"/>
          <w:bCs/>
        </w:rPr>
        <w:t>四、建设内容和资金</w:t>
      </w:r>
      <w:bookmarkEnd w:id="13"/>
      <w:bookmarkEnd w:id="14"/>
      <w:r>
        <w:rPr>
          <w:rFonts w:hint="eastAsia" w:ascii="黑体" w:hAnsi="黑体" w:eastAsia="黑体" w:cs="黑体"/>
          <w:b w:val="0"/>
          <w:bCs/>
          <w:lang w:val="en-US" w:eastAsia="zh-CN"/>
        </w:rPr>
        <w:t>筹措使用</w:t>
      </w:r>
      <w:bookmarkEnd w:id="15"/>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楷体_GB2312" w:hAnsi="楷体_GB2312" w:eastAsia="楷体_GB2312" w:cs="楷体_GB2312"/>
          <w:b/>
          <w:snapToGrid w:val="0"/>
          <w:color w:val="000000"/>
          <w:kern w:val="0"/>
          <w:sz w:val="32"/>
          <w:szCs w:val="32"/>
          <w:lang w:val="en-US" w:eastAsia="zh-CN" w:bidi="ar-SA"/>
        </w:rPr>
      </w:pPr>
      <w:r>
        <w:rPr>
          <w:rFonts w:hint="eastAsia" w:ascii="楷体_GB2312" w:hAnsi="楷体_GB2312" w:eastAsia="楷体_GB2312" w:cs="楷体_GB2312"/>
          <w:b/>
          <w:snapToGrid w:val="0"/>
          <w:color w:val="000000"/>
          <w:kern w:val="0"/>
          <w:sz w:val="32"/>
          <w:szCs w:val="32"/>
          <w:lang w:val="en-US" w:eastAsia="zh-CN" w:bidi="ar-SA"/>
        </w:rPr>
        <w:t>1.良种繁育体系建设</w:t>
      </w:r>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snapToGrid w:val="0"/>
          <w:color w:val="000000"/>
          <w:kern w:val="0"/>
          <w:sz w:val="32"/>
          <w:szCs w:val="32"/>
          <w:lang w:val="en-US" w:eastAsia="zh-CN" w:bidi="ar-SA"/>
        </w:rPr>
        <w:t xml:space="preserve">（1）牦牛良种繁育能力提升项目  </w:t>
      </w:r>
      <w:r>
        <w:rPr>
          <w:rFonts w:hint="eastAsia" w:ascii="仿宋_GB2312" w:hAnsi="仿宋_GB2312" w:eastAsia="仿宋_GB2312" w:cs="仿宋_GB2312"/>
          <w:spacing w:val="-3"/>
          <w:sz w:val="32"/>
          <w:szCs w:val="32"/>
        </w:rPr>
        <w:t xml:space="preserve">    </w:t>
      </w:r>
    </w:p>
    <w:p>
      <w:pPr>
        <w:pageBreakBefore w:val="0"/>
        <w:widowControl/>
        <w:wordWrap/>
        <w:overflowPunct/>
        <w:autoSpaceDE w:val="0"/>
        <w:autoSpaceDN w:val="0"/>
        <w:bidi w:val="0"/>
        <w:adjustRightInd w:val="0"/>
        <w:snapToGrid w:val="0"/>
        <w:spacing w:line="360" w:lineRule="auto"/>
        <w:ind w:left="30" w:firstLine="644"/>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4"/>
          <w:sz w:val="32"/>
          <w:szCs w:val="32"/>
          <w:lang w:eastAsia="zh-CN"/>
          <w14:textOutline w14:w="5105" w14:cap="rnd" w14:cmpd="sng" w14:algn="ctr">
            <w14:solidFill>
              <w14:srgbClr w14:val="000000"/>
            </w14:solidFill>
            <w14:prstDash w14:val="solid"/>
            <w14:round/>
          </w14:textOutline>
        </w:rPr>
        <w:t>承担主体：</w:t>
      </w:r>
      <w:r>
        <w:rPr>
          <w:rFonts w:hint="eastAsia" w:ascii="仿宋_GB2312" w:hAnsi="仿宋_GB2312" w:eastAsia="仿宋_GB2312" w:cs="仿宋_GB2312"/>
          <w:spacing w:val="-4"/>
          <w:sz w:val="32"/>
          <w:szCs w:val="32"/>
        </w:rPr>
        <w:t xml:space="preserve"> </w:t>
      </w:r>
      <w:r>
        <w:rPr>
          <w:rFonts w:hint="eastAsia" w:ascii="仿宋_GB2312" w:hAnsi="仿宋_GB2312" w:eastAsia="仿宋_GB2312" w:cs="仿宋_GB2312"/>
          <w:spacing w:val="-5"/>
          <w:sz w:val="32"/>
          <w:szCs w:val="32"/>
        </w:rPr>
        <w:t>玛曲县阿孜畜牧科技示范园区</w:t>
      </w:r>
    </w:p>
    <w:p>
      <w:pPr>
        <w:pageBreakBefore w:val="0"/>
        <w:widowControl/>
        <w:wordWrap/>
        <w:overflowPunct/>
        <w:autoSpaceDE w:val="0"/>
        <w:autoSpaceDN w:val="0"/>
        <w:bidi w:val="0"/>
        <w:adjustRightInd w:val="0"/>
        <w:snapToGrid w:val="0"/>
        <w:spacing w:line="360" w:lineRule="auto"/>
        <w:ind w:left="30" w:firstLine="644"/>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4"/>
          <w:sz w:val="32"/>
          <w:szCs w:val="32"/>
          <w:lang w:val="en-US" w:eastAsia="zh-CN"/>
          <w14:textOutline w14:w="5105" w14:cap="rnd" w14:cmpd="sng" w14:algn="ctr">
            <w14:solidFill>
              <w14:srgbClr w14:val="000000"/>
            </w14:solidFill>
            <w14:prstDash w14:val="solid"/>
            <w14:round/>
          </w14:textOutline>
        </w:rPr>
        <w:t>承担主体性质：</w:t>
      </w:r>
      <w:r>
        <w:rPr>
          <w:rFonts w:hint="eastAsia" w:ascii="仿宋_GB2312" w:hAnsi="仿宋_GB2312" w:eastAsia="仿宋_GB2312" w:cs="仿宋_GB2312"/>
          <w:spacing w:val="-5"/>
          <w:sz w:val="32"/>
          <w:szCs w:val="32"/>
          <w:lang w:val="en-US" w:eastAsia="zh-CN"/>
        </w:rPr>
        <w:t>事业</w:t>
      </w:r>
    </w:p>
    <w:p>
      <w:pPr>
        <w:pageBreakBefore w:val="0"/>
        <w:widowControl/>
        <w:wordWrap/>
        <w:overflowPunct/>
        <w:autoSpaceDE w:val="0"/>
        <w:autoSpaceDN w:val="0"/>
        <w:bidi w:val="0"/>
        <w:adjustRightInd w:val="0"/>
        <w:snapToGrid w:val="0"/>
        <w:spacing w:line="360" w:lineRule="auto"/>
        <w:ind w:left="30" w:firstLine="644"/>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4"/>
          <w:sz w:val="32"/>
          <w:szCs w:val="32"/>
          <w:lang w:eastAsia="zh-CN"/>
          <w14:textOutline w14:w="5105" w14:cap="rnd" w14:cmpd="sng" w14:algn="ctr">
            <w14:solidFill>
              <w14:srgbClr w14:val="000000"/>
            </w14:solidFill>
            <w14:prstDash w14:val="solid"/>
            <w14:round/>
          </w14:textOutline>
        </w:rPr>
        <w:t>建设期限：</w:t>
      </w:r>
      <w:r>
        <w:rPr>
          <w:rFonts w:hint="eastAsia" w:ascii="仿宋_GB2312" w:hAnsi="仿宋_GB2312" w:eastAsia="仿宋_GB2312" w:cs="仿宋_GB2312"/>
          <w:spacing w:val="-5"/>
          <w:sz w:val="32"/>
          <w:szCs w:val="32"/>
        </w:rPr>
        <w:t>20</w:t>
      </w:r>
      <w:r>
        <w:rPr>
          <w:rFonts w:hint="eastAsia" w:ascii="仿宋_GB2312" w:hAnsi="仿宋_GB2312" w:eastAsia="仿宋_GB2312" w:cs="仿宋_GB2312"/>
          <w:spacing w:val="-5"/>
          <w:sz w:val="32"/>
          <w:szCs w:val="32"/>
          <w:lang w:val="en-US" w:eastAsia="zh-CN"/>
        </w:rPr>
        <w:t>25-2026</w:t>
      </w:r>
      <w:r>
        <w:rPr>
          <w:rFonts w:hint="eastAsia" w:ascii="仿宋_GB2312" w:hAnsi="仿宋_GB2312" w:eastAsia="仿宋_GB2312" w:cs="仿宋_GB2312"/>
          <w:spacing w:val="-5"/>
          <w:sz w:val="32"/>
          <w:szCs w:val="32"/>
        </w:rPr>
        <w:t>年</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4"/>
          <w:sz w:val="32"/>
          <w:szCs w:val="32"/>
          <w:lang w:eastAsia="zh-CN"/>
          <w14:textOutline w14:w="5105" w14:cap="rnd" w14:cmpd="sng" w14:algn="ctr">
            <w14:solidFill>
              <w14:srgbClr w14:val="000000"/>
            </w14:solidFill>
            <w14:prstDash w14:val="solid"/>
            <w14:round/>
          </w14:textOutline>
        </w:rPr>
        <w:t>建设内容：</w:t>
      </w:r>
      <w:r>
        <w:rPr>
          <w:rFonts w:hint="eastAsia" w:ascii="仿宋_GB2312" w:hAnsi="仿宋_GB2312" w:eastAsia="仿宋_GB2312" w:cs="仿宋_GB2312"/>
          <w:spacing w:val="-5"/>
          <w:sz w:val="32"/>
          <w:szCs w:val="32"/>
          <w:lang w:val="en-US" w:eastAsia="zh-CN"/>
        </w:rPr>
        <w:t>改造牛舍2800平方米，维修冻精站1000平方米；建设装卸台1处、防疫注射栏1处、消毒通道1处；购置防狼照明设备166套；新建夏季牧场饲料房、防疫室、药品室600平方米，购置监控设施1套；改造饲草房1000平方米；维修冬季牧场饲料房、防疫室、药品室500平方米</w:t>
      </w:r>
      <w:r>
        <w:rPr>
          <w:rFonts w:hint="eastAsia" w:ascii="仿宋_GB2312" w:hAnsi="仿宋_GB2312" w:eastAsia="仿宋_GB2312" w:cs="仿宋_GB2312"/>
          <w:spacing w:val="-5"/>
          <w:sz w:val="32"/>
          <w:szCs w:val="32"/>
          <w:lang w:eastAsia="zh-CN"/>
        </w:rPr>
        <w:t>。新建沥青产业路505米、新建道牙石、排水渠、生态护坡等附属设施建设。采购冻精生产与人工授精所需仪器设备、耗材及液氮；开展甘南牦牛冻精生产和人工授精培训。</w:t>
      </w:r>
    </w:p>
    <w:p>
      <w:pPr>
        <w:pageBreakBefore w:val="0"/>
        <w:widowControl/>
        <w:wordWrap/>
        <w:overflowPunct/>
        <w:autoSpaceDE w:val="0"/>
        <w:autoSpaceDN w:val="0"/>
        <w:bidi w:val="0"/>
        <w:adjustRightInd w:val="0"/>
        <w:snapToGrid w:val="0"/>
        <w:spacing w:line="360" w:lineRule="auto"/>
        <w:ind w:left="30" w:firstLine="644"/>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4"/>
          <w:sz w:val="32"/>
          <w:szCs w:val="32"/>
          <w:lang w:eastAsia="zh-CN"/>
          <w14:textOutline w14:w="5105" w14:cap="rnd" w14:cmpd="sng" w14:algn="ctr">
            <w14:solidFill>
              <w14:srgbClr w14:val="000000"/>
            </w14:solidFill>
            <w14:prstDash w14:val="solid"/>
            <w14:round/>
          </w14:textOutline>
        </w:rPr>
        <w:t>资金筹措和使用：</w:t>
      </w:r>
      <w:r>
        <w:rPr>
          <w:rFonts w:hint="eastAsia" w:ascii="仿宋_GB2312" w:hAnsi="仿宋_GB2312" w:eastAsia="仿宋_GB2312" w:cs="仿宋_GB2312"/>
          <w:spacing w:val="-5"/>
          <w:sz w:val="32"/>
          <w:szCs w:val="32"/>
          <w:lang w:val="en-US" w:eastAsia="zh-CN"/>
        </w:rPr>
        <w:t>总投</w:t>
      </w:r>
      <w:r>
        <w:rPr>
          <w:rFonts w:hint="eastAsia" w:ascii="仿宋_GB2312" w:hAnsi="仿宋_GB2312" w:eastAsia="仿宋_GB2312" w:cs="仿宋_GB2312"/>
          <w:spacing w:val="-5"/>
          <w:sz w:val="32"/>
          <w:szCs w:val="32"/>
          <w:lang w:eastAsia="zh-CN"/>
        </w:rPr>
        <w:t>资</w:t>
      </w:r>
      <w:r>
        <w:rPr>
          <w:rFonts w:hint="eastAsia" w:ascii="仿宋_GB2312" w:hAnsi="仿宋_GB2312" w:eastAsia="仿宋_GB2312" w:cs="仿宋_GB2312"/>
          <w:spacing w:val="-5"/>
          <w:sz w:val="32"/>
          <w:szCs w:val="32"/>
          <w:lang w:val="en-US" w:eastAsia="zh-CN"/>
        </w:rPr>
        <w:t>1462</w:t>
      </w:r>
      <w:r>
        <w:rPr>
          <w:rFonts w:hint="eastAsia" w:ascii="仿宋_GB2312" w:hAnsi="仿宋_GB2312" w:eastAsia="仿宋_GB2312" w:cs="仿宋_GB2312"/>
          <w:spacing w:val="-5"/>
          <w:sz w:val="32"/>
          <w:szCs w:val="32"/>
          <w:lang w:eastAsia="zh-CN"/>
        </w:rPr>
        <w:t>万元，</w:t>
      </w:r>
      <w:r>
        <w:rPr>
          <w:rFonts w:hint="eastAsia" w:ascii="仿宋_GB2312" w:hAnsi="仿宋_GB2312" w:eastAsia="仿宋_GB2312" w:cs="仿宋_GB2312"/>
          <w:spacing w:val="-5"/>
          <w:sz w:val="32"/>
          <w:szCs w:val="32"/>
          <w:lang w:val="en-US" w:eastAsia="zh-CN"/>
        </w:rPr>
        <w:t>其中中央资金800万元，自筹资金662万元。中央资金用于改造牛</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舍、维修冻精站；</w:t>
      </w:r>
      <w:r>
        <w:rPr>
          <w:rFonts w:hint="eastAsia" w:ascii="仿宋_GB2312" w:hAnsi="仿宋_GB2312" w:eastAsia="仿宋_GB2312" w:cs="仿宋_GB2312"/>
          <w:spacing w:val="-5"/>
          <w:sz w:val="32"/>
          <w:szCs w:val="32"/>
          <w:lang w:val="en-US" w:eastAsia="zh-CN"/>
        </w:rPr>
        <w:t>建设装卸台、防疫注射栏、消毒通道；购置防狼照明设备；新建夏季牧场饲料房、防疫室、药品室，购置监控设施；改造饲草房；维修冬季牧场饲料房、防疫室、药品室。自筹资金用于购置冻精生产与人工授精所需仪器设备、耗材及液氮，开展甘南牦牛冻精生产和人工授精培训等。</w:t>
      </w:r>
    </w:p>
    <w:p>
      <w:pPr>
        <w:pageBreakBefore w:val="0"/>
        <w:widowControl/>
        <w:wordWrap/>
        <w:overflowPunct/>
        <w:autoSpaceDE w:val="0"/>
        <w:autoSpaceDN w:val="0"/>
        <w:bidi w:val="0"/>
        <w:adjustRightInd w:val="0"/>
        <w:snapToGrid w:val="0"/>
        <w:spacing w:line="360" w:lineRule="auto"/>
        <w:ind w:left="30" w:firstLine="644"/>
        <w:jc w:val="left"/>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4"/>
          <w:sz w:val="32"/>
          <w:szCs w:val="32"/>
          <w:lang w:eastAsia="zh-CN"/>
          <w14:textOutline w14:w="5105" w14:cap="rnd" w14:cmpd="sng" w14:algn="ctr">
            <w14:solidFill>
              <w14:srgbClr w14:val="000000"/>
            </w14:solidFill>
            <w14:prstDash w14:val="solid"/>
            <w14:round/>
          </w14:textOutline>
        </w:rPr>
        <w:t>项目建设成效：</w:t>
      </w:r>
      <w:r>
        <w:rPr>
          <w:rFonts w:hint="eastAsia" w:ascii="仿宋_GB2312" w:hAnsi="仿宋_GB2312" w:eastAsia="仿宋_GB2312" w:cs="仿宋_GB2312"/>
          <w:spacing w:val="-5"/>
          <w:sz w:val="32"/>
          <w:szCs w:val="32"/>
          <w:lang w:eastAsia="zh-CN"/>
        </w:rPr>
        <w:t>项目建成后，</w:t>
      </w:r>
      <w:r>
        <w:rPr>
          <w:rFonts w:hint="eastAsia" w:ascii="仿宋_GB2312" w:hAnsi="仿宋_GB2312" w:eastAsia="仿宋_GB2312" w:cs="仿宋_GB2312"/>
          <w:spacing w:val="-5"/>
          <w:sz w:val="32"/>
          <w:szCs w:val="32"/>
          <w:lang w:val="en-US" w:eastAsia="zh-CN"/>
        </w:rPr>
        <w:t>通过</w:t>
      </w:r>
      <w:r>
        <w:rPr>
          <w:rFonts w:hint="eastAsia" w:ascii="仿宋_GB2312" w:hAnsi="仿宋_GB2312" w:eastAsia="仿宋_GB2312" w:cs="仿宋_GB2312"/>
          <w:spacing w:val="-5"/>
          <w:sz w:val="32"/>
          <w:szCs w:val="32"/>
          <w:lang w:eastAsia="zh-CN"/>
        </w:rPr>
        <w:t>配备先进的采精、精液处理和输精设备，能够高效开展人工授精工作，覆盖周边6镇2乡2场1站，牦牛种用性能大幅提高，良种冻精供应提高20%,良种冻精供应生产5000支，畜群畜种结构调整力度加大，牦牛良种率显著提高，年繁殖率提高50%成活率，每年向周边提供良种畜800头以上。建立甘南牦牛良种繁育信息化管理系统，对每头牦牛进行个体标识和档案记录，涵盖系谱信息、繁殖记录、生长性能数据等。通过信息化管理，能够精准掌握牦牛的生长发育状况，实现科学选种选配，提高繁育效率和质量。</w:t>
      </w:r>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仿宋_GB2312" w:hAnsi="仿宋_GB2312" w:eastAsia="仿宋_GB2312" w:cs="仿宋_GB2312"/>
          <w:b/>
          <w:snapToGrid w:val="0"/>
          <w:color w:val="000000"/>
          <w:kern w:val="0"/>
          <w:sz w:val="32"/>
          <w:szCs w:val="32"/>
          <w:lang w:val="en-US" w:eastAsia="zh-CN" w:bidi="ar-SA"/>
        </w:rPr>
      </w:pPr>
      <w:r>
        <w:rPr>
          <w:rFonts w:hint="eastAsia" w:ascii="仿宋_GB2312" w:hAnsi="仿宋_GB2312" w:eastAsia="仿宋_GB2312" w:cs="仿宋_GB2312"/>
          <w:b/>
          <w:snapToGrid w:val="0"/>
          <w:color w:val="000000"/>
          <w:kern w:val="0"/>
          <w:sz w:val="32"/>
          <w:szCs w:val="32"/>
          <w:lang w:val="en-US" w:eastAsia="zh-CN" w:bidi="ar-SA"/>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牦牛繁育场改建</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lang w:eastAsia="zh-CN"/>
        </w:rPr>
        <w:t>建设主体：</w:t>
      </w:r>
      <w:r>
        <w:rPr>
          <w:rFonts w:hint="eastAsia" w:ascii="仿宋_GB2312" w:hAnsi="仿宋_GB2312" w:eastAsia="仿宋_GB2312" w:cs="仿宋_GB2312"/>
          <w:color w:val="000000" w:themeColor="text1"/>
          <w:spacing w:val="-5"/>
          <w:sz w:val="32"/>
          <w:szCs w:val="32"/>
          <w14:textFill>
            <w14:solidFill>
              <w14:schemeClr w14:val="tx1"/>
            </w14:solidFill>
          </w14:textFill>
        </w:rPr>
        <w:t>玛曲县</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西科河欧拉羊种公畜养殖场</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建设主体性质：</w:t>
      </w:r>
      <w:r>
        <w:rPr>
          <w:rFonts w:hint="eastAsia" w:ascii="仿宋_GB2312" w:hAnsi="仿宋_GB2312" w:eastAsia="仿宋_GB2312" w:cs="仿宋_GB2312"/>
          <w:spacing w:val="-5"/>
          <w:sz w:val="32"/>
          <w:szCs w:val="32"/>
          <w:lang w:eastAsia="zh-CN"/>
        </w:rPr>
        <w:t>事业</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lang w:eastAsia="zh-CN"/>
        </w:rPr>
        <w:t>建设期限：</w:t>
      </w:r>
      <w:r>
        <w:rPr>
          <w:rFonts w:hint="eastAsia" w:ascii="仿宋_GB2312" w:hAnsi="仿宋_GB2312" w:eastAsia="仿宋_GB2312" w:cs="仿宋_GB2312"/>
          <w:spacing w:val="-5"/>
          <w:sz w:val="32"/>
          <w:szCs w:val="32"/>
          <w:lang w:eastAsia="zh-CN"/>
        </w:rPr>
        <w:t>202</w:t>
      </w:r>
      <w:r>
        <w:rPr>
          <w:rFonts w:hint="eastAsia" w:ascii="仿宋_GB2312" w:hAnsi="仿宋_GB2312" w:eastAsia="仿宋_GB2312" w:cs="仿宋_GB2312"/>
          <w:spacing w:val="-5"/>
          <w:sz w:val="32"/>
          <w:szCs w:val="32"/>
          <w:lang w:val="en-US" w:eastAsia="zh-CN"/>
        </w:rPr>
        <w:t>8</w:t>
      </w:r>
      <w:r>
        <w:rPr>
          <w:rFonts w:hint="eastAsia" w:ascii="仿宋_GB2312" w:hAnsi="仿宋_GB2312" w:eastAsia="仿宋_GB2312" w:cs="仿宋_GB2312"/>
          <w:spacing w:val="-5"/>
          <w:sz w:val="32"/>
          <w:szCs w:val="32"/>
        </w:rPr>
        <w:t>年</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建设内容：</w:t>
      </w:r>
      <w:r>
        <w:rPr>
          <w:rFonts w:hint="eastAsia" w:ascii="仿宋_GB2312" w:hAnsi="仿宋_GB2312" w:eastAsia="仿宋_GB2312" w:cs="仿宋_GB2312"/>
          <w:spacing w:val="-5"/>
          <w:sz w:val="32"/>
          <w:szCs w:val="32"/>
          <w:lang w:eastAsia="zh-CN"/>
        </w:rPr>
        <w:t>建设种公畜站一处1518.4</w:t>
      </w:r>
      <w:r>
        <w:rPr>
          <w:rFonts w:hint="eastAsia" w:ascii="仿宋_GB2312" w:hAnsi="仿宋_GB2312" w:eastAsia="仿宋_GB2312" w:cs="仿宋_GB2312"/>
          <w:spacing w:val="-5"/>
          <w:sz w:val="32"/>
          <w:szCs w:val="32"/>
          <w:lang w:val="en-US" w:eastAsia="zh-CN"/>
        </w:rPr>
        <w:t>平方米</w:t>
      </w:r>
      <w:r>
        <w:rPr>
          <w:rFonts w:hint="eastAsia" w:ascii="仿宋_GB2312" w:hAnsi="仿宋_GB2312" w:eastAsia="仿宋_GB2312" w:cs="仿宋_GB2312"/>
          <w:spacing w:val="-5"/>
          <w:sz w:val="32"/>
          <w:szCs w:val="32"/>
          <w:lang w:eastAsia="zh-CN"/>
        </w:rPr>
        <w:t>（包括采精室、冻精制作车间、储存室、人工授精站、药品室、化验室），</w:t>
      </w:r>
      <w:r>
        <w:rPr>
          <w:rFonts w:hint="eastAsia" w:ascii="仿宋_GB2312" w:hAnsi="仿宋_GB2312" w:eastAsia="仿宋_GB2312" w:cs="仿宋_GB2312"/>
          <w:spacing w:val="-5"/>
          <w:sz w:val="32"/>
          <w:szCs w:val="32"/>
          <w:lang w:val="en-US" w:eastAsia="zh-CN"/>
        </w:rPr>
        <w:t>购置人工授精设备1套。新建</w:t>
      </w:r>
      <w:r>
        <w:rPr>
          <w:rFonts w:hint="eastAsia" w:ascii="仿宋_GB2312" w:hAnsi="仿宋_GB2312" w:eastAsia="仿宋_GB2312" w:cs="仿宋_GB2312"/>
          <w:spacing w:val="-5"/>
          <w:sz w:val="32"/>
          <w:szCs w:val="32"/>
          <w:lang w:eastAsia="zh-CN"/>
        </w:rPr>
        <w:t>牛舍600平方米，改造牛舍2000平方米，</w:t>
      </w:r>
      <w:r>
        <w:rPr>
          <w:rFonts w:hint="eastAsia" w:ascii="仿宋_GB2312" w:hAnsi="仿宋_GB2312" w:eastAsia="仿宋_GB2312" w:cs="仿宋_GB2312"/>
          <w:spacing w:val="-5"/>
          <w:sz w:val="32"/>
          <w:szCs w:val="32"/>
          <w:lang w:val="en-US" w:eastAsia="zh-CN"/>
        </w:rPr>
        <w:t>建设</w:t>
      </w:r>
      <w:r>
        <w:rPr>
          <w:rFonts w:hint="eastAsia" w:ascii="仿宋_GB2312" w:hAnsi="仿宋_GB2312" w:eastAsia="仿宋_GB2312" w:cs="仿宋_GB2312"/>
          <w:spacing w:val="-5"/>
          <w:sz w:val="32"/>
          <w:szCs w:val="32"/>
          <w:lang w:eastAsia="zh-CN"/>
        </w:rPr>
        <w:t>牛舍围墙1100米，牛活动运动场2</w:t>
      </w:r>
      <w:r>
        <w:rPr>
          <w:rFonts w:hint="eastAsia" w:ascii="仿宋_GB2312" w:hAnsi="仿宋_GB2312" w:eastAsia="仿宋_GB2312" w:cs="仿宋_GB2312"/>
          <w:spacing w:val="-5"/>
          <w:sz w:val="32"/>
          <w:szCs w:val="32"/>
          <w:lang w:val="en-US" w:eastAsia="zh-CN"/>
        </w:rPr>
        <w:t>0000平方</w:t>
      </w:r>
      <w:r>
        <w:rPr>
          <w:rFonts w:hint="eastAsia" w:ascii="仿宋_GB2312" w:hAnsi="仿宋_GB2312" w:eastAsia="仿宋_GB2312" w:cs="仿宋_GB2312"/>
          <w:spacing w:val="-5"/>
          <w:sz w:val="32"/>
          <w:szCs w:val="32"/>
          <w:lang w:eastAsia="zh-CN"/>
        </w:rPr>
        <w:t>米，储草棚400平方米，防疫室300平方米，注射栏2座；购置性能测定设备</w:t>
      </w:r>
      <w:r>
        <w:rPr>
          <w:rFonts w:hint="eastAsia" w:ascii="仿宋_GB2312" w:hAnsi="仿宋_GB2312" w:eastAsia="仿宋_GB2312" w:cs="仿宋_GB2312"/>
          <w:spacing w:val="-5"/>
          <w:sz w:val="32"/>
          <w:szCs w:val="32"/>
          <w:lang w:val="en-US" w:eastAsia="zh-CN"/>
        </w:rPr>
        <w:t>1套</w:t>
      </w:r>
      <w:r>
        <w:rPr>
          <w:rFonts w:hint="eastAsia" w:ascii="仿宋_GB2312" w:hAnsi="仿宋_GB2312" w:eastAsia="仿宋_GB2312" w:cs="仿宋_GB2312"/>
          <w:spacing w:val="-5"/>
          <w:sz w:val="32"/>
          <w:szCs w:val="32"/>
          <w:lang w:eastAsia="zh-CN"/>
        </w:rPr>
        <w:t>、监控系统</w:t>
      </w:r>
      <w:r>
        <w:rPr>
          <w:rFonts w:hint="eastAsia" w:ascii="仿宋_GB2312" w:hAnsi="仿宋_GB2312" w:eastAsia="仿宋_GB2312" w:cs="仿宋_GB2312"/>
          <w:spacing w:val="-5"/>
          <w:sz w:val="32"/>
          <w:szCs w:val="32"/>
          <w:lang w:val="en-US" w:eastAsia="zh-CN"/>
        </w:rPr>
        <w:t>1套</w:t>
      </w:r>
      <w:r>
        <w:rPr>
          <w:rFonts w:hint="eastAsia" w:ascii="仿宋_GB2312" w:hAnsi="仿宋_GB2312" w:eastAsia="仿宋_GB2312" w:cs="仿宋_GB2312"/>
          <w:spacing w:val="-5"/>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rPr>
      </w:pPr>
      <w:r>
        <w:rPr>
          <w:rFonts w:hint="eastAsia" w:ascii="仿宋_GB2312" w:hAnsi="仿宋_GB2312" w:eastAsia="仿宋_GB2312" w:cs="仿宋_GB2312"/>
          <w:b/>
          <w:bCs/>
          <w:spacing w:val="-5"/>
          <w:sz w:val="32"/>
          <w:szCs w:val="32"/>
          <w:lang w:eastAsia="zh-CN"/>
        </w:rPr>
        <w:t>资金筹措</w:t>
      </w:r>
      <w:r>
        <w:rPr>
          <w:rFonts w:hint="eastAsia" w:ascii="仿宋_GB2312" w:hAnsi="仿宋_GB2312" w:eastAsia="仿宋_GB2312" w:cs="仿宋_GB2312"/>
          <w:b/>
          <w:bCs/>
          <w:spacing w:val="-5"/>
          <w:sz w:val="32"/>
          <w:szCs w:val="32"/>
          <w:lang w:val="en-US" w:eastAsia="zh-CN"/>
        </w:rPr>
        <w:t>与使用</w:t>
      </w:r>
      <w:r>
        <w:rPr>
          <w:rFonts w:hint="eastAsia" w:ascii="仿宋_GB2312" w:hAnsi="仿宋_GB2312" w:eastAsia="仿宋_GB2312" w:cs="仿宋_GB2312"/>
          <w:b/>
          <w:bCs/>
          <w:spacing w:val="-5"/>
          <w:sz w:val="32"/>
          <w:szCs w:val="32"/>
          <w:lang w:eastAsia="zh-CN"/>
        </w:rPr>
        <w:t>：</w:t>
      </w:r>
      <w:r>
        <w:rPr>
          <w:rFonts w:hint="eastAsia" w:ascii="仿宋_GB2312" w:hAnsi="仿宋_GB2312" w:eastAsia="仿宋_GB2312" w:cs="仿宋_GB2312"/>
          <w:spacing w:val="-5"/>
          <w:sz w:val="32"/>
          <w:szCs w:val="32"/>
        </w:rPr>
        <w:t>投资</w:t>
      </w:r>
      <w:r>
        <w:rPr>
          <w:rFonts w:hint="eastAsia" w:ascii="仿宋_GB2312" w:hAnsi="仿宋_GB2312" w:eastAsia="仿宋_GB2312" w:cs="仿宋_GB2312"/>
          <w:spacing w:val="-5"/>
          <w:sz w:val="32"/>
          <w:szCs w:val="32"/>
          <w:lang w:val="en-US" w:eastAsia="zh-CN"/>
        </w:rPr>
        <w:t>1600</w:t>
      </w:r>
      <w:r>
        <w:rPr>
          <w:rFonts w:hint="eastAsia" w:ascii="仿宋_GB2312" w:hAnsi="仿宋_GB2312" w:eastAsia="仿宋_GB2312" w:cs="仿宋_GB2312"/>
          <w:spacing w:val="-5"/>
          <w:sz w:val="32"/>
          <w:szCs w:val="32"/>
        </w:rPr>
        <w:t>万元，全部申请中央资金。</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b/>
          <w:bCs/>
          <w:spacing w:val="-5"/>
          <w:sz w:val="32"/>
          <w:szCs w:val="32"/>
          <w:lang w:eastAsia="zh-CN"/>
        </w:rPr>
        <w:t>项目建设成效：</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项目建成后，</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该场每年向牦牛养殖户提供牦牛良种增加800头，</w:t>
      </w:r>
      <w:r>
        <w:rPr>
          <w:rFonts w:hint="eastAsia" w:ascii="仿宋_GB2312" w:hAnsi="仿宋_GB2312" w:eastAsia="仿宋_GB2312" w:cs="仿宋_GB2312"/>
          <w:spacing w:val="-5"/>
          <w:sz w:val="32"/>
          <w:szCs w:val="32"/>
          <w:lang w:val="en-US" w:eastAsia="zh-CN"/>
        </w:rPr>
        <w:t>通过输送科学养殖技术，使周围牧户出栏牦牛平均个体体重提高8%。</w:t>
      </w:r>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楷体_GB2312" w:hAnsi="楷体_GB2312" w:eastAsia="楷体_GB2312" w:cs="楷体_GB2312"/>
          <w:b/>
          <w:snapToGrid w:val="0"/>
          <w:color w:val="000000"/>
          <w:kern w:val="0"/>
          <w:sz w:val="32"/>
          <w:szCs w:val="32"/>
          <w:lang w:val="en-US" w:eastAsia="zh-CN" w:bidi="ar-SA"/>
        </w:rPr>
      </w:pPr>
      <w:r>
        <w:rPr>
          <w:rFonts w:hint="eastAsia" w:ascii="楷体_GB2312" w:hAnsi="楷体_GB2312" w:eastAsia="楷体_GB2312" w:cs="楷体_GB2312"/>
          <w:b/>
          <w:snapToGrid w:val="0"/>
          <w:color w:val="000000"/>
          <w:kern w:val="0"/>
          <w:sz w:val="32"/>
          <w:szCs w:val="32"/>
          <w:lang w:val="en-US" w:eastAsia="zh-CN" w:bidi="ar-SA"/>
        </w:rPr>
        <w:t>2.标准化规模化生产基地建设</w:t>
      </w:r>
    </w:p>
    <w:p>
      <w:pPr>
        <w:keepNext w:val="0"/>
        <w:keepLines w:val="0"/>
        <w:pageBreakBefore w:val="0"/>
        <w:widowControl/>
        <w:kinsoku/>
        <w:wordWrap/>
        <w:overflowPunct/>
        <w:topLinePunct/>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bidi="ar-SA"/>
          <w14:textFill>
            <w14:solidFill>
              <w14:schemeClr w14:val="tx1"/>
            </w14:solidFill>
          </w14:textFill>
        </w:rPr>
        <w:t>（1）玛曲</w:t>
      </w:r>
      <w:r>
        <w:rPr>
          <w:rFonts w:hint="eastAsia" w:ascii="仿宋_GB2312" w:hAnsi="仿宋_GB2312" w:eastAsia="仿宋_GB2312" w:cs="仿宋_GB2312"/>
          <w:b/>
          <w:snapToGrid w:val="0"/>
          <w:color w:val="000000"/>
          <w:kern w:val="0"/>
          <w:sz w:val="32"/>
          <w:szCs w:val="32"/>
          <w:lang w:val="en-US" w:eastAsia="zh-CN" w:bidi="ar-SA"/>
        </w:rPr>
        <w:t>县</w:t>
      </w:r>
      <w:r>
        <w:rPr>
          <w:rFonts w:hint="eastAsia" w:ascii="仿宋_GB2312" w:hAnsi="仿宋_GB2312" w:eastAsia="仿宋_GB2312" w:cs="仿宋_GB2312"/>
          <w:b/>
          <w:bCs/>
          <w:snapToGrid w:val="0"/>
          <w:color w:val="000000" w:themeColor="text1"/>
          <w:kern w:val="0"/>
          <w:sz w:val="32"/>
          <w:szCs w:val="32"/>
          <w:lang w:val="en-US" w:eastAsia="zh-CN" w:bidi="ar-SA"/>
          <w14:textFill>
            <w14:solidFill>
              <w14:schemeClr w14:val="tx1"/>
            </w14:solidFill>
          </w14:textFill>
        </w:rPr>
        <w:t xml:space="preserve">热尔钦牧业家庭农场建设项目 </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 xml:space="preserve">     </w:t>
      </w:r>
    </w:p>
    <w:p>
      <w:pPr>
        <w:keepNext w:val="0"/>
        <w:keepLines w:val="0"/>
        <w:pageBreakBefore w:val="0"/>
        <w:widowControl/>
        <w:kinsoku/>
        <w:wordWrap/>
        <w:overflowPunct/>
        <w:topLinePunct/>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bidi="ar-SA"/>
          <w14:textFill>
            <w14:solidFill>
              <w14:schemeClr w14:val="tx1"/>
            </w14:solidFill>
          </w14:textFill>
        </w:rPr>
        <w:t>承担主体：</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玛曲县热尔钦牧业家庭农场</w:t>
      </w:r>
    </w:p>
    <w:p>
      <w:pPr>
        <w:keepNext w:val="0"/>
        <w:keepLines w:val="0"/>
        <w:pageBreakBefore w:val="0"/>
        <w:widowControl/>
        <w:kinsoku/>
        <w:wordWrap/>
        <w:overflowPunct/>
        <w:topLinePunct/>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snapToGrid w:val="0"/>
          <w:color w:val="000000" w:themeColor="text1"/>
          <w:kern w:val="0"/>
          <w:sz w:val="32"/>
          <w:szCs w:val="32"/>
          <w:lang w:val="en-US" w:eastAsia="zh-CN" w:bidi="ar-SA"/>
          <w14:textFill>
            <w14:solidFill>
              <w14:schemeClr w14:val="tx1"/>
            </w14:solidFill>
          </w14:textFill>
        </w:rPr>
        <w:t>承担主体性质：</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家庭农场</w:t>
      </w:r>
    </w:p>
    <w:p>
      <w:pPr>
        <w:keepNext w:val="0"/>
        <w:keepLines w:val="0"/>
        <w:pageBreakBefore w:val="0"/>
        <w:widowControl/>
        <w:kinsoku/>
        <w:wordWrap/>
        <w:overflowPunct/>
        <w:topLinePunct/>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建设期限：</w:t>
      </w:r>
      <w:r>
        <w:rPr>
          <w:rFonts w:hint="eastAsia" w:ascii="仿宋_GB2312" w:hAnsi="仿宋_GB2312" w:eastAsia="仿宋_GB2312" w:cs="仿宋_GB2312"/>
          <w:b w:val="0"/>
          <w:bCs w:val="0"/>
          <w:snapToGrid w:val="0"/>
          <w:color w:val="000000"/>
          <w:kern w:val="0"/>
          <w:sz w:val="32"/>
          <w:szCs w:val="32"/>
          <w:lang w:val="en-US" w:eastAsia="zh-CN" w:bidi="ar-SA"/>
        </w:rPr>
        <w:t>2027年</w:t>
      </w:r>
    </w:p>
    <w:p>
      <w:pPr>
        <w:keepNext w:val="0"/>
        <w:keepLines w:val="0"/>
        <w:pageBreakBefore w:val="0"/>
        <w:widowControl/>
        <w:kinsoku/>
        <w:wordWrap/>
        <w:overflowPunct/>
        <w:topLinePunct/>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项目性质：</w:t>
      </w:r>
      <w:r>
        <w:rPr>
          <w:rFonts w:hint="eastAsia" w:ascii="仿宋_GB2312" w:hAnsi="仿宋_GB2312" w:eastAsia="仿宋_GB2312" w:cs="仿宋_GB2312"/>
          <w:b w:val="0"/>
          <w:bCs w:val="0"/>
          <w:snapToGrid w:val="0"/>
          <w:color w:val="000000"/>
          <w:kern w:val="0"/>
          <w:sz w:val="32"/>
          <w:szCs w:val="32"/>
          <w:lang w:val="en-US" w:eastAsia="zh-CN" w:bidi="ar-SA"/>
        </w:rPr>
        <w:t>新建</w:t>
      </w:r>
    </w:p>
    <w:p>
      <w:pPr>
        <w:keepNext w:val="0"/>
        <w:keepLines w:val="0"/>
        <w:pageBreakBefore w:val="0"/>
        <w:widowControl/>
        <w:kinsoku/>
        <w:wordWrap/>
        <w:overflowPunct/>
        <w:topLinePunct/>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建设内容：</w:t>
      </w:r>
      <w:r>
        <w:rPr>
          <w:rFonts w:hint="eastAsia" w:ascii="仿宋_GB2312" w:hAnsi="仿宋_GB2312" w:eastAsia="仿宋_GB2312" w:cs="仿宋_GB2312"/>
          <w:b w:val="0"/>
          <w:bCs w:val="0"/>
          <w:snapToGrid w:val="0"/>
          <w:color w:val="000000"/>
          <w:kern w:val="0"/>
          <w:sz w:val="32"/>
          <w:szCs w:val="32"/>
          <w:lang w:val="en-US" w:eastAsia="zh-CN" w:bidi="ar-SA"/>
        </w:rPr>
        <w:t>新建轻钢结构暖棚（含运动场）380平方米，新建暖棚200平方米，智慧牧场管理系统1项，兽医室，药品房60平方米，堆粪场120平方米，牛羊粪发酵器1项，饲料搅拌机1台，粉碎机1台，三轮拉粪车1辆。自筹资金主要用于办公室260平方米，水电设施各1公里，购买母牦牛180头。</w:t>
      </w:r>
    </w:p>
    <w:p>
      <w:pPr>
        <w:keepNext w:val="0"/>
        <w:keepLines w:val="0"/>
        <w:pageBreakBefore w:val="0"/>
        <w:widowControl/>
        <w:kinsoku/>
        <w:wordWrap/>
        <w:overflowPunct/>
        <w:topLinePunct/>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b w:val="0"/>
          <w:bCs w:val="0"/>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资金筹措和使用：</w:t>
      </w:r>
      <w:r>
        <w:rPr>
          <w:rFonts w:hint="eastAsia" w:ascii="仿宋_GB2312" w:hAnsi="仿宋_GB2312" w:eastAsia="仿宋_GB2312" w:cs="仿宋_GB2312"/>
          <w:b w:val="0"/>
          <w:bCs w:val="0"/>
          <w:snapToGrid w:val="0"/>
          <w:color w:val="000000"/>
          <w:kern w:val="0"/>
          <w:sz w:val="32"/>
          <w:szCs w:val="32"/>
          <w:lang w:val="en-US" w:eastAsia="zh-CN" w:bidi="ar-SA"/>
        </w:rPr>
        <w:t>总投资400万元，其中中央资金200万元，自筹200万元。其中中央资金主要用于新建轻钢结构暖棚（含运动场）380平方米85.5万元，新建暖棚200平方米15万元，智慧牧场管理系统1项54.51万元，兽医室，药品房60平方米10万元，堆粪场120平方米10万元，牛羊粪发酵器1项12万元，饲料搅拌机1台6万元，粉碎机1台5万元，三轮拉粪车1辆2万元。自筹资金主要用于办公室260平方米80万元，水电设施各1公里30万元，购买母牦牛180头90万元。</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color w:val="FF0000"/>
          <w:w w:val="95"/>
          <w:sz w:val="32"/>
          <w:szCs w:val="32"/>
        </w:rPr>
      </w:pPr>
      <w:r>
        <w:rPr>
          <w:rFonts w:hint="eastAsia" w:ascii="仿宋_GB2312" w:hAnsi="仿宋_GB2312" w:eastAsia="仿宋_GB2312" w:cs="仿宋_GB2312"/>
          <w:b/>
          <w:bCs/>
          <w:snapToGrid w:val="0"/>
          <w:color w:val="000000"/>
          <w:kern w:val="0"/>
          <w:sz w:val="32"/>
          <w:szCs w:val="32"/>
          <w:lang w:val="en-US" w:eastAsia="zh-CN" w:bidi="ar-SA"/>
        </w:rPr>
        <w:t>项目建设成效：</w:t>
      </w:r>
      <w:r>
        <w:rPr>
          <w:rFonts w:hint="eastAsia" w:ascii="仿宋_GB2312" w:hAnsi="仿宋_GB2312" w:eastAsia="仿宋_GB2312" w:cs="仿宋_GB2312"/>
          <w:b w:val="0"/>
          <w:bCs w:val="0"/>
          <w:snapToGrid w:val="0"/>
          <w:color w:val="000000"/>
          <w:kern w:val="0"/>
          <w:sz w:val="32"/>
          <w:szCs w:val="32"/>
          <w:lang w:val="en-US" w:eastAsia="zh-CN" w:bidi="ar-SA"/>
        </w:rPr>
        <w:t>项目完成后，养殖效率提升30%，年出栏量增加20%以上，新增180头母牦牛用于种群扩繁，预计3年内形成稳定良种繁育体系，年繁育优质牦牛犊150头以上，助力牧民就近就业增收，通过设施改造和科学育肥技术应用，打造高原生态养殖示范点，辐射周边牧户推广标准化养殖模式，促进草场生态修复。</w:t>
      </w:r>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snapToGrid w:val="0"/>
          <w:color w:val="000000"/>
          <w:kern w:val="0"/>
          <w:sz w:val="32"/>
          <w:szCs w:val="32"/>
          <w:lang w:val="en-US" w:eastAsia="zh-CN" w:bidi="ar-SA"/>
        </w:rPr>
        <w:t xml:space="preserve">玛曲县尼玛镇标准化养殖基地建设项目  </w:t>
      </w:r>
      <w:r>
        <w:rPr>
          <w:rFonts w:hint="eastAsia" w:ascii="仿宋_GB2312" w:hAnsi="仿宋_GB2312" w:eastAsia="仿宋_GB2312" w:cs="仿宋_GB2312"/>
          <w:spacing w:val="-3"/>
          <w:sz w:val="32"/>
          <w:szCs w:val="32"/>
        </w:rPr>
        <w:t xml:space="preserve">    </w:t>
      </w:r>
    </w:p>
    <w:p>
      <w:pPr>
        <w:pageBreakBefore w:val="0"/>
        <w:widowControl/>
        <w:wordWrap/>
        <w:overflowPunct/>
        <w:autoSpaceDE w:val="0"/>
        <w:autoSpaceDN w:val="0"/>
        <w:bidi w:val="0"/>
        <w:adjustRightInd w:val="0"/>
        <w:snapToGrid w:val="0"/>
        <w:spacing w:line="360" w:lineRule="auto"/>
        <w:ind w:left="30" w:firstLine="644"/>
        <w:textAlignment w:val="baseline"/>
        <w:rPr>
          <w:rFonts w:hint="eastAsia" w:ascii="仿宋_GB2312" w:hAnsi="仿宋_GB2312" w:eastAsia="仿宋_GB2312" w:cs="仿宋_GB2312"/>
          <w:color w:val="000000"/>
          <w:w w:val="95"/>
          <w:sz w:val="32"/>
          <w:szCs w:val="32"/>
        </w:rPr>
      </w:pPr>
      <w:r>
        <w:rPr>
          <w:rFonts w:hint="eastAsia" w:ascii="仿宋_GB2312" w:hAnsi="仿宋_GB2312" w:eastAsia="仿宋_GB2312" w:cs="仿宋_GB2312"/>
          <w:b/>
          <w:bCs/>
          <w:spacing w:val="-5"/>
          <w:sz w:val="32"/>
          <w:szCs w:val="32"/>
          <w:lang w:val="en-US" w:eastAsia="zh-CN"/>
        </w:rPr>
        <w:t>承担主体：</w:t>
      </w:r>
      <w:r>
        <w:rPr>
          <w:rFonts w:hint="eastAsia" w:ascii="仿宋_GB2312" w:hAnsi="仿宋_GB2312" w:eastAsia="仿宋_GB2312" w:cs="仿宋_GB2312"/>
          <w:color w:val="000000"/>
          <w:w w:val="95"/>
          <w:sz w:val="32"/>
          <w:szCs w:val="32"/>
        </w:rPr>
        <w:t>玛曲县</w:t>
      </w:r>
      <w:r>
        <w:rPr>
          <w:rFonts w:hint="eastAsia" w:ascii="仿宋_GB2312" w:hAnsi="仿宋_GB2312" w:eastAsia="仿宋_GB2312" w:cs="仿宋_GB2312"/>
          <w:color w:val="000000"/>
          <w:w w:val="95"/>
          <w:sz w:val="32"/>
          <w:szCs w:val="32"/>
          <w:lang w:val="en-US" w:eastAsia="zh-CN"/>
        </w:rPr>
        <w:t>仰利牧业家庭农场</w:t>
      </w:r>
    </w:p>
    <w:p>
      <w:pPr>
        <w:pageBreakBefore w:val="0"/>
        <w:widowControl/>
        <w:wordWrap/>
        <w:overflowPunct/>
        <w:autoSpaceDE w:val="0"/>
        <w:autoSpaceDN w:val="0"/>
        <w:bidi w:val="0"/>
        <w:adjustRightInd w:val="0"/>
        <w:snapToGrid w:val="0"/>
        <w:spacing w:line="360" w:lineRule="auto"/>
        <w:ind w:left="30" w:firstLine="644"/>
        <w:textAlignment w:val="baseline"/>
        <w:rPr>
          <w:rFonts w:hint="eastAsia" w:ascii="仿宋_GB2312" w:hAnsi="仿宋_GB2312" w:eastAsia="仿宋_GB2312" w:cs="仿宋_GB2312"/>
          <w:color w:val="000000"/>
          <w:w w:val="95"/>
          <w:sz w:val="32"/>
          <w:szCs w:val="32"/>
          <w:lang w:val="en-US" w:eastAsia="zh-CN"/>
        </w:rPr>
      </w:pPr>
      <w:r>
        <w:rPr>
          <w:rFonts w:hint="eastAsia" w:ascii="仿宋_GB2312" w:hAnsi="仿宋_GB2312" w:eastAsia="仿宋_GB2312" w:cs="仿宋_GB2312"/>
          <w:b/>
          <w:bCs/>
          <w:spacing w:val="-5"/>
          <w:sz w:val="32"/>
          <w:szCs w:val="32"/>
          <w:lang w:val="en-US" w:eastAsia="zh-CN"/>
        </w:rPr>
        <w:t>承担主体性质：</w:t>
      </w:r>
      <w:r>
        <w:rPr>
          <w:rFonts w:hint="eastAsia" w:ascii="仿宋_GB2312" w:hAnsi="仿宋_GB2312" w:eastAsia="仿宋_GB2312" w:cs="仿宋_GB2312"/>
          <w:color w:val="000000"/>
          <w:w w:val="95"/>
          <w:sz w:val="32"/>
          <w:szCs w:val="32"/>
          <w:lang w:val="en-US" w:eastAsia="zh-CN"/>
        </w:rPr>
        <w:t>家庭农场</w:t>
      </w:r>
    </w:p>
    <w:p>
      <w:pPr>
        <w:pageBreakBefore w:val="0"/>
        <w:widowControl/>
        <w:wordWrap/>
        <w:overflowPunct/>
        <w:autoSpaceDE w:val="0"/>
        <w:autoSpaceDN w:val="0"/>
        <w:bidi w:val="0"/>
        <w:adjustRightInd w:val="0"/>
        <w:snapToGrid w:val="0"/>
        <w:spacing w:line="360" w:lineRule="auto"/>
        <w:ind w:left="30" w:firstLine="644"/>
        <w:textAlignment w:val="baseline"/>
        <w:rPr>
          <w:rFonts w:hint="eastAsia" w:ascii="仿宋_GB2312" w:hAnsi="仿宋_GB2312" w:eastAsia="仿宋_GB2312" w:cs="仿宋_GB2312"/>
          <w:color w:val="000000"/>
          <w:w w:val="95"/>
          <w:sz w:val="32"/>
          <w:szCs w:val="32"/>
        </w:rPr>
      </w:pPr>
      <w:r>
        <w:rPr>
          <w:rFonts w:hint="eastAsia" w:ascii="仿宋_GB2312" w:hAnsi="仿宋_GB2312" w:eastAsia="仿宋_GB2312" w:cs="仿宋_GB2312"/>
          <w:b/>
          <w:bCs/>
          <w:spacing w:val="-5"/>
          <w:sz w:val="32"/>
          <w:szCs w:val="32"/>
          <w:lang w:val="en-US" w:eastAsia="zh-CN"/>
        </w:rPr>
        <w:t>建设期限：</w:t>
      </w:r>
      <w:r>
        <w:rPr>
          <w:rFonts w:hint="eastAsia" w:ascii="仿宋_GB2312" w:hAnsi="仿宋_GB2312" w:eastAsia="仿宋_GB2312" w:cs="仿宋_GB2312"/>
          <w:color w:val="000000"/>
          <w:w w:val="95"/>
          <w:sz w:val="32"/>
          <w:szCs w:val="32"/>
          <w:lang w:val="en-US" w:eastAsia="zh-CN"/>
        </w:rPr>
        <w:t>2027年</w:t>
      </w:r>
    </w:p>
    <w:p>
      <w:pPr>
        <w:pageBreakBefore w:val="0"/>
        <w:widowControl/>
        <w:wordWrap/>
        <w:overflowPunct/>
        <w:autoSpaceDE w:val="0"/>
        <w:autoSpaceDN w:val="0"/>
        <w:bidi w:val="0"/>
        <w:adjustRightInd w:val="0"/>
        <w:snapToGrid w:val="0"/>
        <w:spacing w:line="360" w:lineRule="auto"/>
        <w:ind w:left="30" w:firstLine="644"/>
        <w:textAlignment w:val="baseline"/>
        <w:rPr>
          <w:rFonts w:hint="eastAsia" w:ascii="仿宋_GB2312" w:hAnsi="仿宋_GB2312" w:eastAsia="仿宋_GB2312" w:cs="仿宋_GB2312"/>
          <w:color w:val="000000"/>
          <w:w w:val="95"/>
          <w:sz w:val="32"/>
          <w:szCs w:val="32"/>
        </w:rPr>
      </w:pPr>
      <w:r>
        <w:rPr>
          <w:rFonts w:hint="eastAsia" w:ascii="仿宋_GB2312" w:hAnsi="仿宋_GB2312" w:eastAsia="仿宋_GB2312" w:cs="仿宋_GB2312"/>
          <w:b/>
          <w:bCs/>
          <w:spacing w:val="-5"/>
          <w:sz w:val="32"/>
          <w:szCs w:val="32"/>
          <w:lang w:val="en-US" w:eastAsia="zh-CN"/>
        </w:rPr>
        <w:t>项目性质：</w:t>
      </w:r>
      <w:r>
        <w:rPr>
          <w:rFonts w:hint="eastAsia" w:ascii="仿宋_GB2312" w:hAnsi="仿宋_GB2312" w:eastAsia="仿宋_GB2312" w:cs="仿宋_GB2312"/>
          <w:color w:val="000000"/>
          <w:w w:val="95"/>
          <w:sz w:val="32"/>
          <w:szCs w:val="32"/>
          <w:lang w:val="en-US" w:eastAsia="zh-CN"/>
        </w:rPr>
        <w:t>新</w:t>
      </w:r>
      <w:r>
        <w:rPr>
          <w:rFonts w:hint="eastAsia" w:ascii="仿宋_GB2312" w:hAnsi="仿宋_GB2312" w:eastAsia="仿宋_GB2312" w:cs="仿宋_GB2312"/>
          <w:color w:val="000000"/>
          <w:w w:val="95"/>
          <w:sz w:val="32"/>
          <w:szCs w:val="32"/>
        </w:rPr>
        <w:t>建</w:t>
      </w:r>
    </w:p>
    <w:p>
      <w:pPr>
        <w:pageBreakBefore w:val="0"/>
        <w:widowControl/>
        <w:wordWrap/>
        <w:overflowPunct/>
        <w:autoSpaceDE w:val="0"/>
        <w:autoSpaceDN w:val="0"/>
        <w:bidi w:val="0"/>
        <w:adjustRightInd w:val="0"/>
        <w:snapToGrid w:val="0"/>
        <w:spacing w:line="360" w:lineRule="auto"/>
        <w:ind w:left="30" w:firstLine="644"/>
        <w:textAlignment w:val="baseline"/>
        <w:rPr>
          <w:rFonts w:hint="eastAsia"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b/>
          <w:bCs/>
          <w:spacing w:val="-5"/>
          <w:sz w:val="32"/>
          <w:szCs w:val="32"/>
          <w:lang w:val="en-US" w:eastAsia="zh-CN"/>
        </w:rPr>
        <w:t>建设内容：</w:t>
      </w:r>
      <w:r>
        <w:rPr>
          <w:rFonts w:hint="eastAsia" w:ascii="仿宋_GB2312" w:hAnsi="仿宋_GB2312" w:eastAsia="仿宋_GB2312" w:cs="仿宋_GB2312"/>
          <w:color w:val="000000"/>
          <w:w w:val="95"/>
          <w:sz w:val="32"/>
          <w:szCs w:val="32"/>
          <w:lang w:val="en-US" w:eastAsia="zh-CN"/>
        </w:rPr>
        <w:t>建设</w:t>
      </w: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牛舍600平方米，药品室、兽医室等100平方米，建设挤奶厅80平方米，鲜奶冷藏库20平方米，堆粪场40平方米，防疫多功能注射栏1套，购买设备59台（套）。改造牛舍600平方米，饲料储备库60平方米，清粪车1台，购买母牦牛252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color w:val="000000" w:themeColor="text1"/>
          <w:w w:val="95"/>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5"/>
          <w:sz w:val="32"/>
          <w:szCs w:val="32"/>
          <w:lang w:val="en-US" w:eastAsia="zh-CN"/>
          <w14:textFill>
            <w14:solidFill>
              <w14:schemeClr w14:val="tx1"/>
            </w14:solidFill>
          </w14:textFill>
        </w:rPr>
        <w:t>资金筹措和使用：</w:t>
      </w: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总投资400万元，其中中央资金200万元，自筹200万元。中央资金200万元主要用于新建牛舍600平方米90万元，药品室、兽医室等100平方米30万元，清粪车1台9.2万元，鲜奶冷藏库20平方米11万元，堆粪场40平方米3.2万元，防疫多功能注射栏1套5万元。购买冷藏运输车1辆15万元，挤奶厅设备10位30万元，奶桶45个1.71万元，小型电子秤2个0.09万元，送料车1辆2万元。自筹资金200万元用于改造牛舍600平方米60万元，新建饲料储备库60平方米4.8万元，建设挤奶厅80平方米9.2万元，购买母牦牛252头126万元</w:t>
      </w:r>
      <w:r>
        <w:rPr>
          <w:rFonts w:hint="eastAsia" w:ascii="仿宋_GB2312" w:hAnsi="仿宋_GB2312" w:eastAsia="仿宋_GB2312" w:cs="仿宋_GB2312"/>
          <w:color w:val="000000" w:themeColor="text1"/>
          <w:w w:val="95"/>
          <w:sz w:val="32"/>
          <w:szCs w:val="32"/>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color w:val="FF0000"/>
          <w:w w:val="95"/>
          <w:sz w:val="32"/>
          <w:szCs w:val="32"/>
        </w:rPr>
      </w:pPr>
      <w:r>
        <w:rPr>
          <w:rFonts w:hint="eastAsia" w:ascii="仿宋_GB2312" w:hAnsi="仿宋_GB2312" w:eastAsia="仿宋_GB2312" w:cs="仿宋_GB2312"/>
          <w:b/>
          <w:bCs/>
          <w:spacing w:val="-5"/>
          <w:sz w:val="32"/>
          <w:szCs w:val="32"/>
          <w:lang w:val="en-US" w:eastAsia="zh-CN"/>
        </w:rPr>
        <w:t>项目建设成效：</w:t>
      </w:r>
      <w:r>
        <w:rPr>
          <w:rFonts w:hint="eastAsia" w:ascii="仿宋_GB2312" w:hAnsi="仿宋_GB2312" w:eastAsia="仿宋_GB2312" w:cs="仿宋_GB2312"/>
          <w:color w:val="000000"/>
          <w:w w:val="95"/>
          <w:sz w:val="32"/>
          <w:szCs w:val="32"/>
          <w:lang w:val="en-US" w:eastAsia="zh-CN"/>
        </w:rPr>
        <w:t>项目完成后，养殖能力得到有效提升，牦牛饲养周期缩短50%，短期育肥效益提高20%。将带动周边牧户参与奶源供应合作，创造更多就业机会，促进牧民增收。结合线上线下的多渠道销售模式，依托优质鲜奶供应链和乳制品加工增值，进一步提升产品附加值，实现稳定收益增长。同时，</w:t>
      </w:r>
      <w:r>
        <w:rPr>
          <w:rFonts w:hint="eastAsia" w:ascii="仿宋_GB2312" w:hAnsi="仿宋_GB2312" w:eastAsia="仿宋_GB2312" w:cs="仿宋_GB2312"/>
          <w:color w:val="000000" w:themeColor="text1"/>
          <w:w w:val="95"/>
          <w:sz w:val="32"/>
          <w:szCs w:val="32"/>
          <w:lang w:val="en-US" w:eastAsia="zh-CN"/>
          <w14:textFill>
            <w14:solidFill>
              <w14:schemeClr w14:val="tx1"/>
            </w14:solidFill>
          </w14:textFill>
        </w:rPr>
        <w:t>通过优质奶制品品牌建设，提升玛曲县乳制品产业的区域竞争力</w:t>
      </w:r>
      <w:r>
        <w:rPr>
          <w:rFonts w:hint="eastAsia" w:ascii="仿宋_GB2312" w:hAnsi="仿宋_GB2312" w:eastAsia="仿宋_GB2312" w:cs="仿宋_GB2312"/>
          <w:color w:val="000000" w:themeColor="text1"/>
          <w:w w:val="95"/>
          <w:sz w:val="32"/>
          <w:szCs w:val="32"/>
          <w14:textFill>
            <w14:solidFill>
              <w14:schemeClr w14:val="tx1"/>
            </w14:solidFill>
          </w14:textFill>
        </w:rPr>
        <w:t>。</w:t>
      </w:r>
    </w:p>
    <w:p>
      <w:pPr>
        <w:pStyle w:val="2"/>
        <w:pageBreakBefore w:val="0"/>
        <w:widowControl/>
        <w:wordWrap/>
        <w:overflowPunct/>
        <w:autoSpaceDE w:val="0"/>
        <w:autoSpaceDN w:val="0"/>
        <w:bidi w:val="0"/>
        <w:adjustRightInd w:val="0"/>
        <w:snapToGrid w:val="0"/>
        <w:spacing w:line="360" w:lineRule="auto"/>
        <w:textAlignment w:val="baseline"/>
        <w:rPr>
          <w:rFonts w:hint="eastAsia" w:ascii="仿宋_GB2312" w:hAnsi="仿宋_GB2312" w:eastAsia="仿宋_GB2312" w:cs="仿宋_GB2312"/>
        </w:rPr>
      </w:pPr>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楷体_GB2312" w:hAnsi="楷体_GB2312" w:eastAsia="楷体_GB2312" w:cs="楷体_GB2312"/>
          <w:b/>
          <w:snapToGrid w:val="0"/>
          <w:color w:val="000000"/>
          <w:kern w:val="0"/>
          <w:sz w:val="32"/>
          <w:szCs w:val="32"/>
          <w:lang w:val="en-US" w:eastAsia="zh-CN" w:bidi="ar-SA"/>
        </w:rPr>
      </w:pPr>
      <w:r>
        <w:rPr>
          <w:rFonts w:hint="eastAsia" w:ascii="楷体_GB2312" w:hAnsi="楷体_GB2312" w:eastAsia="楷体_GB2312" w:cs="楷体_GB2312"/>
          <w:b/>
          <w:snapToGrid w:val="0"/>
          <w:color w:val="000000"/>
          <w:kern w:val="0"/>
          <w:sz w:val="32"/>
          <w:szCs w:val="32"/>
          <w:lang w:val="en-US" w:eastAsia="zh-CN" w:bidi="ar-SA"/>
        </w:rPr>
        <w:t>3.牦牛产品加工和物流冷链建设</w:t>
      </w:r>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snapToGrid w:val="0"/>
          <w:color w:val="000000"/>
          <w:kern w:val="0"/>
          <w:sz w:val="32"/>
          <w:szCs w:val="32"/>
          <w:lang w:val="en-US" w:eastAsia="zh-CN" w:bidi="ar-SA"/>
        </w:rPr>
        <w:t xml:space="preserve">（1）冷链设施设备智能化更新改造项目（1期）  </w:t>
      </w:r>
      <w:r>
        <w:rPr>
          <w:rFonts w:hint="eastAsia" w:ascii="仿宋_GB2312" w:hAnsi="仿宋_GB2312" w:eastAsia="仿宋_GB2312" w:cs="仿宋_GB2312"/>
          <w:color w:val="auto"/>
          <w:spacing w:val="-3"/>
          <w:sz w:val="32"/>
          <w:szCs w:val="32"/>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建设主体：</w:t>
      </w:r>
      <w:r>
        <w:rPr>
          <w:rFonts w:hint="eastAsia" w:ascii="仿宋_GB2312" w:hAnsi="仿宋_GB2312" w:eastAsia="仿宋_GB2312" w:cs="仿宋_GB2312"/>
          <w:spacing w:val="-5"/>
          <w:sz w:val="32"/>
          <w:szCs w:val="32"/>
          <w:lang w:eastAsia="zh-CN"/>
        </w:rPr>
        <w:t>玛曲县昌翔清真肉业有限公司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建设主体性质：</w:t>
      </w:r>
      <w:r>
        <w:rPr>
          <w:rFonts w:hint="eastAsia" w:ascii="仿宋_GB2312" w:hAnsi="仿宋_GB2312" w:eastAsia="仿宋_GB2312" w:cs="仿宋_GB2312"/>
          <w:spacing w:val="-5"/>
          <w:sz w:val="32"/>
          <w:szCs w:val="32"/>
          <w:lang w:eastAsia="zh-CN"/>
        </w:rPr>
        <w:t>企业</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建设期限：</w:t>
      </w:r>
      <w:r>
        <w:rPr>
          <w:rFonts w:hint="eastAsia" w:ascii="仿宋_GB2312" w:hAnsi="仿宋_GB2312" w:eastAsia="仿宋_GB2312" w:cs="仿宋_GB2312"/>
          <w:spacing w:val="-5"/>
          <w:sz w:val="32"/>
          <w:szCs w:val="32"/>
          <w:lang w:val="en-US" w:eastAsia="zh-CN"/>
        </w:rPr>
        <w:t>2025-2026年</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项目性质：</w:t>
      </w:r>
      <w:r>
        <w:rPr>
          <w:rFonts w:hint="eastAsia" w:ascii="仿宋_GB2312" w:hAnsi="仿宋_GB2312" w:eastAsia="仿宋_GB2312" w:cs="仿宋_GB2312"/>
          <w:spacing w:val="-5"/>
          <w:sz w:val="32"/>
          <w:szCs w:val="32"/>
          <w:lang w:eastAsia="zh-CN"/>
        </w:rPr>
        <w:t>改建</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pPr>
      <w:r>
        <w:rPr>
          <w:rFonts w:hint="eastAsia" w:ascii="仿宋_GB2312" w:hAnsi="仿宋_GB2312" w:eastAsia="仿宋_GB2312" w:cs="仿宋_GB2312"/>
          <w:b/>
          <w:bCs/>
          <w:spacing w:val="-5"/>
          <w:sz w:val="32"/>
          <w:szCs w:val="32"/>
          <w:lang w:eastAsia="zh-CN"/>
        </w:rPr>
        <w:t>建设内容：</w:t>
      </w:r>
      <w:r>
        <w:rPr>
          <w:rFonts w:hint="eastAsia" w:ascii="仿宋_GB2312" w:hAnsi="仿宋_GB2312" w:eastAsia="仿宋_GB2312" w:cs="仿宋_GB2312"/>
          <w:spacing w:val="-5"/>
          <w:sz w:val="32"/>
          <w:szCs w:val="32"/>
          <w:lang w:val="en-US" w:eastAsia="zh-CN"/>
        </w:rPr>
        <w:t>引进牦牛肉分割</w:t>
      </w:r>
      <w:r>
        <w:rPr>
          <w:rFonts w:hint="eastAsia" w:ascii="仿宋_GB2312" w:hAnsi="仿宋_GB2312" w:eastAsia="仿宋_GB2312" w:cs="仿宋_GB2312"/>
          <w:spacing w:val="-5"/>
          <w:sz w:val="32"/>
          <w:szCs w:val="32"/>
          <w:lang w:eastAsia="zh-CN"/>
        </w:rPr>
        <w:t>生产线2条，</w:t>
      </w:r>
      <w:r>
        <w:rPr>
          <w:rFonts w:hint="eastAsia" w:ascii="仿宋_GB2312" w:hAnsi="仿宋_GB2312" w:eastAsia="仿宋_GB2312" w:cs="仿宋_GB2312"/>
          <w:spacing w:val="-5"/>
          <w:sz w:val="32"/>
          <w:szCs w:val="32"/>
          <w:lang w:val="en-US" w:eastAsia="zh-CN"/>
        </w:rPr>
        <w:t>建设</w:t>
      </w:r>
      <w:r>
        <w:rPr>
          <w:rFonts w:hint="eastAsia" w:ascii="仿宋_GB2312" w:hAnsi="仿宋_GB2312" w:eastAsia="仿宋_GB2312" w:cs="仿宋_GB2312"/>
          <w:spacing w:val="-5"/>
          <w:sz w:val="32"/>
          <w:szCs w:val="32"/>
          <w:lang w:eastAsia="zh-CN"/>
        </w:rPr>
        <w:t>冷库400平方米，熟食品加工车间1800平方米，改造冷藏库1000平方米，</w:t>
      </w:r>
      <w:r>
        <w:rPr>
          <w:rFonts w:hint="eastAsia" w:ascii="仿宋_GB2312" w:hAnsi="仿宋_GB2312" w:eastAsia="仿宋_GB2312" w:cs="仿宋_GB2312"/>
          <w:spacing w:val="-5"/>
          <w:sz w:val="32"/>
          <w:szCs w:val="32"/>
          <w:lang w:val="en-US" w:eastAsia="zh-CN"/>
        </w:rPr>
        <w:t>购置</w:t>
      </w:r>
      <w:r>
        <w:rPr>
          <w:rFonts w:hint="eastAsia" w:ascii="仿宋_GB2312" w:hAnsi="仿宋_GB2312" w:eastAsia="仿宋_GB2312" w:cs="仿宋_GB2312"/>
          <w:spacing w:val="-5"/>
          <w:sz w:val="32"/>
          <w:szCs w:val="32"/>
          <w:lang w:eastAsia="zh-CN"/>
        </w:rPr>
        <w:t>生物燃料锅炉1套、</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杀菌锅1套、流水线拉升机1套；</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购置</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净化板1800平方米，蒸煮锅4套，油炸设备1套、烘干箱1台，绞肉机1套、站拌机1套、灌装机1套，电热锅2个，</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购置</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压缩机2套、冷凝器1套，</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购置</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真空打包机4台，全自动打包机2台，电瓶车2辆，冷库托盘300个。</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color w:val="000000" w:themeColor="text1"/>
          <w:spacing w:val="-5"/>
          <w:sz w:val="32"/>
          <w:szCs w:val="32"/>
          <w:lang w:eastAsia="zh-CN"/>
          <w14:textFill>
            <w14:solidFill>
              <w14:schemeClr w14:val="tx1"/>
            </w14:solidFill>
          </w14:textFill>
        </w:rPr>
        <w:t>资金筹措</w:t>
      </w:r>
      <w:r>
        <w:rPr>
          <w:rFonts w:hint="eastAsia" w:ascii="仿宋_GB2312" w:hAnsi="仿宋_GB2312" w:eastAsia="仿宋_GB2312" w:cs="仿宋_GB2312"/>
          <w:b/>
          <w:bCs/>
          <w:color w:val="000000" w:themeColor="text1"/>
          <w:spacing w:val="-5"/>
          <w:sz w:val="32"/>
          <w:szCs w:val="32"/>
          <w:lang w:val="en-US" w:eastAsia="zh-CN"/>
          <w14:textFill>
            <w14:solidFill>
              <w14:schemeClr w14:val="tx1"/>
            </w14:solidFill>
          </w14:textFill>
        </w:rPr>
        <w:t>和使用</w:t>
      </w:r>
      <w:r>
        <w:rPr>
          <w:rFonts w:hint="eastAsia" w:ascii="仿宋_GB2312" w:hAnsi="仿宋_GB2312" w:eastAsia="仿宋_GB2312" w:cs="仿宋_GB2312"/>
          <w:b/>
          <w:bCs/>
          <w:color w:val="000000" w:themeColor="text1"/>
          <w:spacing w:val="-5"/>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总投资</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1600</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万元，其中：中央资金</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400</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万元，自筹</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1200</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万元。中央资金主要用于购置生物燃料锅炉杀菌锅、流水线拉升机、净化板，蒸煮锅，油炸设备、烘干箱、绞肉机、站拌机、灌装机，电热锅，购置压缩机、冷凝器、真空打包机，全自动打包机，电瓶车，冷</w:t>
      </w:r>
      <w:r>
        <w:rPr>
          <w:rFonts w:hint="eastAsia" w:ascii="仿宋_GB2312" w:hAnsi="仿宋_GB2312" w:eastAsia="仿宋_GB2312" w:cs="仿宋_GB2312"/>
          <w:spacing w:val="-5"/>
          <w:sz w:val="32"/>
          <w:szCs w:val="32"/>
          <w:lang w:eastAsia="zh-CN"/>
        </w:rPr>
        <w:t>库托盘</w:t>
      </w:r>
      <w:r>
        <w:rPr>
          <w:rFonts w:hint="eastAsia" w:ascii="仿宋_GB2312" w:hAnsi="仿宋_GB2312" w:eastAsia="仿宋_GB2312" w:cs="仿宋_GB2312"/>
          <w:spacing w:val="-5"/>
          <w:sz w:val="32"/>
          <w:szCs w:val="32"/>
          <w:lang w:val="en-US" w:eastAsia="zh-CN"/>
        </w:rPr>
        <w:t>等</w:t>
      </w:r>
      <w:r>
        <w:rPr>
          <w:rFonts w:hint="eastAsia" w:ascii="仿宋_GB2312" w:hAnsi="仿宋_GB2312" w:eastAsia="仿宋_GB2312" w:cs="仿宋_GB2312"/>
          <w:spacing w:val="-5"/>
          <w:sz w:val="32"/>
          <w:szCs w:val="32"/>
          <w:lang w:eastAsia="zh-CN"/>
        </w:rPr>
        <w:t>。自筹</w:t>
      </w:r>
      <w:r>
        <w:rPr>
          <w:rFonts w:hint="eastAsia" w:ascii="仿宋_GB2312" w:hAnsi="仿宋_GB2312" w:eastAsia="仿宋_GB2312" w:cs="仿宋_GB2312"/>
          <w:spacing w:val="-5"/>
          <w:sz w:val="32"/>
          <w:szCs w:val="32"/>
          <w:lang w:val="en-US" w:eastAsia="zh-CN"/>
        </w:rPr>
        <w:t>资金</w:t>
      </w:r>
      <w:r>
        <w:rPr>
          <w:rFonts w:hint="eastAsia" w:ascii="仿宋_GB2312" w:hAnsi="仿宋_GB2312" w:eastAsia="仿宋_GB2312" w:cs="仿宋_GB2312"/>
          <w:spacing w:val="-5"/>
          <w:sz w:val="32"/>
          <w:szCs w:val="32"/>
          <w:lang w:eastAsia="zh-CN"/>
        </w:rPr>
        <w:t>用于生产线</w:t>
      </w:r>
      <w:r>
        <w:rPr>
          <w:rFonts w:hint="eastAsia" w:ascii="仿宋_GB2312" w:hAnsi="仿宋_GB2312" w:eastAsia="仿宋_GB2312" w:cs="仿宋_GB2312"/>
          <w:spacing w:val="-5"/>
          <w:sz w:val="32"/>
          <w:szCs w:val="32"/>
          <w:lang w:val="en-US" w:eastAsia="zh-CN"/>
        </w:rPr>
        <w:t>引进</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建设</w:t>
      </w:r>
      <w:r>
        <w:rPr>
          <w:rFonts w:hint="eastAsia" w:ascii="仿宋_GB2312" w:hAnsi="仿宋_GB2312" w:eastAsia="仿宋_GB2312" w:cs="仿宋_GB2312"/>
          <w:spacing w:val="-5"/>
          <w:sz w:val="32"/>
          <w:szCs w:val="32"/>
          <w:lang w:eastAsia="zh-CN"/>
        </w:rPr>
        <w:t>熟食品加工车间、</w:t>
      </w:r>
      <w:r>
        <w:rPr>
          <w:rFonts w:hint="eastAsia" w:ascii="仿宋_GB2312" w:hAnsi="仿宋_GB2312" w:eastAsia="仿宋_GB2312" w:cs="仿宋_GB2312"/>
          <w:spacing w:val="-5"/>
          <w:sz w:val="32"/>
          <w:szCs w:val="32"/>
          <w:lang w:val="en-US" w:eastAsia="zh-CN"/>
        </w:rPr>
        <w:t>冷藏库</w:t>
      </w:r>
      <w:r>
        <w:rPr>
          <w:rFonts w:hint="eastAsia" w:ascii="仿宋_GB2312" w:hAnsi="仿宋_GB2312" w:eastAsia="仿宋_GB2312" w:cs="仿宋_GB2312"/>
          <w:spacing w:val="-5"/>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pPr>
      <w:r>
        <w:rPr>
          <w:rFonts w:hint="eastAsia" w:ascii="仿宋_GB2312" w:hAnsi="仿宋_GB2312" w:eastAsia="仿宋_GB2312" w:cs="仿宋_GB2312"/>
          <w:b/>
          <w:bCs/>
          <w:spacing w:val="-5"/>
          <w:sz w:val="32"/>
          <w:szCs w:val="32"/>
          <w:lang w:eastAsia="zh-CN"/>
        </w:rPr>
        <w:t>项目建设成效：</w:t>
      </w:r>
      <w:r>
        <w:rPr>
          <w:rFonts w:hint="eastAsia" w:ascii="仿宋_GB2312" w:hAnsi="仿宋_GB2312" w:eastAsia="仿宋_GB2312" w:cs="仿宋_GB2312"/>
          <w:spacing w:val="-5"/>
          <w:sz w:val="32"/>
          <w:szCs w:val="32"/>
          <w:lang w:eastAsia="zh-CN"/>
        </w:rPr>
        <w:t>项目建成后，</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预计</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屠宰能力增加到3万头，</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每年可销售牦牛肉产品</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000吨。通过优化生产流程和产品品质提升，年销售额可达</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亿元以上。带动当地牦牛养殖、饲料加工、运输等相关产业新增产值</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000万元。间接促进当地</w:t>
      </w:r>
      <w:r>
        <w:rPr>
          <w:rFonts w:hint="eastAsia" w:ascii="仿宋_GB2312" w:hAnsi="仿宋_GB2312" w:eastAsia="仿宋_GB2312" w:cs="仿宋_GB2312"/>
          <w:color w:val="000000" w:themeColor="text1"/>
          <w:spacing w:val="-5"/>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5"/>
          <w:sz w:val="32"/>
          <w:szCs w:val="32"/>
          <w:lang w:eastAsia="zh-CN"/>
          <w14:textFill>
            <w14:solidFill>
              <w14:schemeClr w14:val="tx1"/>
            </w14:solidFill>
          </w14:textFill>
        </w:rPr>
        <w:t>00余户农牧民家庭增收。</w:t>
      </w:r>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仿宋_GB2312" w:hAnsi="仿宋_GB2312" w:eastAsia="仿宋_GB2312" w:cs="仿宋_GB2312"/>
          <w:color w:val="auto"/>
          <w:spacing w:val="-3"/>
          <w:sz w:val="32"/>
          <w:szCs w:val="32"/>
        </w:rPr>
      </w:pPr>
      <w:r>
        <w:rPr>
          <w:rFonts w:hint="eastAsia" w:ascii="仿宋_GB2312" w:hAnsi="仿宋_GB2312" w:eastAsia="仿宋_GB2312" w:cs="仿宋_GB2312"/>
          <w:b/>
          <w:snapToGrid w:val="0"/>
          <w:color w:val="000000"/>
          <w:kern w:val="0"/>
          <w:sz w:val="32"/>
          <w:szCs w:val="32"/>
          <w:lang w:val="en-US" w:eastAsia="zh-CN" w:bidi="ar-SA"/>
        </w:rPr>
        <w:t xml:space="preserve">（2）冷链设施设备智能化更新改造项目（2期）  </w:t>
      </w:r>
      <w:r>
        <w:rPr>
          <w:rFonts w:hint="eastAsia" w:ascii="仿宋_GB2312" w:hAnsi="仿宋_GB2312" w:eastAsia="仿宋_GB2312" w:cs="仿宋_GB2312"/>
          <w:color w:val="auto"/>
          <w:spacing w:val="-3"/>
          <w:sz w:val="32"/>
          <w:szCs w:val="32"/>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建设主体：</w:t>
      </w:r>
      <w:r>
        <w:rPr>
          <w:rFonts w:hint="eastAsia" w:ascii="仿宋_GB2312" w:hAnsi="仿宋_GB2312" w:eastAsia="仿宋_GB2312" w:cs="仿宋_GB2312"/>
          <w:spacing w:val="-5"/>
          <w:sz w:val="32"/>
          <w:szCs w:val="32"/>
          <w:lang w:eastAsia="zh-CN"/>
        </w:rPr>
        <w:t>玛曲县昌翔清真肉业有限公司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建设主体性质：</w:t>
      </w:r>
      <w:r>
        <w:rPr>
          <w:rFonts w:hint="eastAsia" w:ascii="仿宋_GB2312" w:hAnsi="仿宋_GB2312" w:eastAsia="仿宋_GB2312" w:cs="仿宋_GB2312"/>
          <w:spacing w:val="-5"/>
          <w:sz w:val="32"/>
          <w:szCs w:val="32"/>
          <w:lang w:eastAsia="zh-CN"/>
        </w:rPr>
        <w:t>企业</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建设期限：</w:t>
      </w:r>
      <w:r>
        <w:rPr>
          <w:rFonts w:hint="eastAsia" w:ascii="仿宋_GB2312" w:hAnsi="仿宋_GB2312" w:eastAsia="仿宋_GB2312" w:cs="仿宋_GB2312"/>
          <w:spacing w:val="-5"/>
          <w:sz w:val="32"/>
          <w:szCs w:val="32"/>
          <w:lang w:val="en-US" w:eastAsia="zh-CN"/>
        </w:rPr>
        <w:t>2027年</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项目性质：</w:t>
      </w:r>
      <w:r>
        <w:rPr>
          <w:rFonts w:hint="eastAsia" w:ascii="仿宋_GB2312" w:hAnsi="仿宋_GB2312" w:eastAsia="仿宋_GB2312" w:cs="仿宋_GB2312"/>
          <w:spacing w:val="-5"/>
          <w:sz w:val="32"/>
          <w:szCs w:val="32"/>
          <w:lang w:eastAsia="zh-CN"/>
        </w:rPr>
        <w:t>改建</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建设内容：</w:t>
      </w:r>
      <w:r>
        <w:rPr>
          <w:rFonts w:hint="eastAsia" w:ascii="仿宋_GB2312" w:hAnsi="仿宋_GB2312" w:eastAsia="仿宋_GB2312" w:cs="仿宋_GB2312"/>
          <w:spacing w:val="-5"/>
          <w:sz w:val="32"/>
          <w:szCs w:val="32"/>
          <w:lang w:val="en-US" w:eastAsia="zh-CN"/>
        </w:rPr>
        <w:t>改造冷库2100平方米、屠宰线车间2800平方米。建设产品营销中心和多媒体展示中心2400平方米，购置解冻设备1套、自动化腌制设备1套、激光切割技术设备1套等</w:t>
      </w:r>
      <w:r>
        <w:rPr>
          <w:rFonts w:hint="eastAsia" w:ascii="仿宋_GB2312" w:hAnsi="仿宋_GB2312" w:eastAsia="仿宋_GB2312" w:cs="仿宋_GB2312"/>
          <w:spacing w:val="-5"/>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b/>
          <w:bCs/>
          <w:spacing w:val="-5"/>
          <w:sz w:val="32"/>
          <w:szCs w:val="32"/>
          <w:lang w:eastAsia="zh-CN"/>
        </w:rPr>
        <w:t>资金筹措</w:t>
      </w:r>
      <w:r>
        <w:rPr>
          <w:rFonts w:hint="eastAsia" w:ascii="仿宋_GB2312" w:hAnsi="仿宋_GB2312" w:eastAsia="仿宋_GB2312" w:cs="仿宋_GB2312"/>
          <w:b/>
          <w:bCs/>
          <w:spacing w:val="-5"/>
          <w:sz w:val="32"/>
          <w:szCs w:val="32"/>
          <w:lang w:val="en-US" w:eastAsia="zh-CN"/>
        </w:rPr>
        <w:t>和使用</w:t>
      </w:r>
      <w:r>
        <w:rPr>
          <w:rFonts w:hint="eastAsia" w:ascii="仿宋_GB2312" w:hAnsi="仿宋_GB2312" w:eastAsia="仿宋_GB2312" w:cs="仿宋_GB2312"/>
          <w:b/>
          <w:bCs/>
          <w:spacing w:val="-5"/>
          <w:sz w:val="32"/>
          <w:szCs w:val="32"/>
          <w:lang w:eastAsia="zh-CN"/>
        </w:rPr>
        <w:t>：</w:t>
      </w:r>
      <w:r>
        <w:rPr>
          <w:rFonts w:hint="eastAsia" w:ascii="仿宋_GB2312" w:hAnsi="仿宋_GB2312" w:eastAsia="仿宋_GB2312" w:cs="仿宋_GB2312"/>
          <w:spacing w:val="-5"/>
          <w:sz w:val="32"/>
          <w:szCs w:val="32"/>
          <w:lang w:eastAsia="zh-CN"/>
        </w:rPr>
        <w:t>总投资</w:t>
      </w:r>
      <w:r>
        <w:rPr>
          <w:rFonts w:hint="eastAsia" w:ascii="仿宋_GB2312" w:hAnsi="仿宋_GB2312" w:eastAsia="仿宋_GB2312" w:cs="仿宋_GB2312"/>
          <w:spacing w:val="-5"/>
          <w:sz w:val="32"/>
          <w:szCs w:val="32"/>
          <w:lang w:val="en-US" w:eastAsia="zh-CN"/>
        </w:rPr>
        <w:t>3200</w:t>
      </w:r>
      <w:r>
        <w:rPr>
          <w:rFonts w:hint="eastAsia" w:ascii="仿宋_GB2312" w:hAnsi="仿宋_GB2312" w:eastAsia="仿宋_GB2312" w:cs="仿宋_GB2312"/>
          <w:spacing w:val="-5"/>
          <w:sz w:val="32"/>
          <w:szCs w:val="32"/>
          <w:lang w:eastAsia="zh-CN"/>
        </w:rPr>
        <w:t>万元，其中：中央资金</w:t>
      </w:r>
      <w:r>
        <w:rPr>
          <w:rFonts w:hint="eastAsia" w:ascii="仿宋_GB2312" w:hAnsi="仿宋_GB2312" w:eastAsia="仿宋_GB2312" w:cs="仿宋_GB2312"/>
          <w:spacing w:val="-5"/>
          <w:sz w:val="32"/>
          <w:szCs w:val="32"/>
          <w:lang w:val="en-US" w:eastAsia="zh-CN"/>
        </w:rPr>
        <w:t>800</w:t>
      </w:r>
      <w:r>
        <w:rPr>
          <w:rFonts w:hint="eastAsia" w:ascii="仿宋_GB2312" w:hAnsi="仿宋_GB2312" w:eastAsia="仿宋_GB2312" w:cs="仿宋_GB2312"/>
          <w:spacing w:val="-5"/>
          <w:sz w:val="32"/>
          <w:szCs w:val="32"/>
          <w:lang w:eastAsia="zh-CN"/>
        </w:rPr>
        <w:t>万元，自筹</w:t>
      </w:r>
      <w:r>
        <w:rPr>
          <w:rFonts w:hint="eastAsia" w:ascii="仿宋_GB2312" w:hAnsi="仿宋_GB2312" w:eastAsia="仿宋_GB2312" w:cs="仿宋_GB2312"/>
          <w:spacing w:val="-5"/>
          <w:sz w:val="32"/>
          <w:szCs w:val="32"/>
          <w:lang w:val="en-US" w:eastAsia="zh-CN"/>
        </w:rPr>
        <w:t>2400</w:t>
      </w:r>
      <w:r>
        <w:rPr>
          <w:rFonts w:hint="eastAsia" w:ascii="仿宋_GB2312" w:hAnsi="仿宋_GB2312" w:eastAsia="仿宋_GB2312" w:cs="仿宋_GB2312"/>
          <w:spacing w:val="-5"/>
          <w:sz w:val="32"/>
          <w:szCs w:val="32"/>
          <w:lang w:eastAsia="zh-CN"/>
        </w:rPr>
        <w:t>万元。中央资金主要用于</w:t>
      </w:r>
      <w:r>
        <w:rPr>
          <w:rFonts w:hint="eastAsia" w:ascii="仿宋_GB2312" w:hAnsi="仿宋_GB2312" w:eastAsia="仿宋_GB2312" w:cs="仿宋_GB2312"/>
          <w:spacing w:val="-5"/>
          <w:sz w:val="32"/>
          <w:szCs w:val="32"/>
          <w:lang w:val="en-US" w:eastAsia="zh-CN"/>
        </w:rPr>
        <w:t>购置解冻设备、自动化腌制设备、激光切割技术设备等</w:t>
      </w:r>
      <w:r>
        <w:rPr>
          <w:rFonts w:hint="eastAsia" w:ascii="仿宋_GB2312" w:hAnsi="仿宋_GB2312" w:eastAsia="仿宋_GB2312" w:cs="仿宋_GB2312"/>
          <w:spacing w:val="-5"/>
          <w:sz w:val="32"/>
          <w:szCs w:val="32"/>
          <w:lang w:eastAsia="zh-CN"/>
        </w:rPr>
        <w:t>。自筹</w:t>
      </w:r>
      <w:r>
        <w:rPr>
          <w:rFonts w:hint="eastAsia" w:ascii="仿宋_GB2312" w:hAnsi="仿宋_GB2312" w:eastAsia="仿宋_GB2312" w:cs="仿宋_GB2312"/>
          <w:spacing w:val="-5"/>
          <w:sz w:val="32"/>
          <w:szCs w:val="32"/>
          <w:lang w:val="en-US" w:eastAsia="zh-CN"/>
        </w:rPr>
        <w:t>资金</w:t>
      </w:r>
      <w:r>
        <w:rPr>
          <w:rFonts w:hint="eastAsia" w:ascii="仿宋_GB2312" w:hAnsi="仿宋_GB2312" w:eastAsia="仿宋_GB2312" w:cs="仿宋_GB2312"/>
          <w:spacing w:val="-5"/>
          <w:sz w:val="32"/>
          <w:szCs w:val="32"/>
          <w:lang w:eastAsia="zh-CN"/>
        </w:rPr>
        <w:t>用于冷库、屠宰线车间</w:t>
      </w:r>
      <w:r>
        <w:rPr>
          <w:rFonts w:hint="eastAsia" w:ascii="仿宋_GB2312" w:hAnsi="仿宋_GB2312" w:eastAsia="仿宋_GB2312" w:cs="仿宋_GB2312"/>
          <w:spacing w:val="-5"/>
          <w:sz w:val="32"/>
          <w:szCs w:val="32"/>
          <w:lang w:val="en-US" w:eastAsia="zh-CN"/>
        </w:rPr>
        <w:t>改造以及</w:t>
      </w:r>
      <w:r>
        <w:rPr>
          <w:rFonts w:hint="eastAsia" w:ascii="仿宋_GB2312" w:hAnsi="仿宋_GB2312" w:eastAsia="仿宋_GB2312" w:cs="仿宋_GB2312"/>
          <w:spacing w:val="-5"/>
          <w:sz w:val="32"/>
          <w:szCs w:val="32"/>
          <w:lang w:eastAsia="zh-CN"/>
        </w:rPr>
        <w:t>产品营销中心和多媒体展示中心</w:t>
      </w:r>
      <w:r>
        <w:rPr>
          <w:rFonts w:hint="eastAsia" w:ascii="仿宋_GB2312" w:hAnsi="仿宋_GB2312" w:eastAsia="仿宋_GB2312" w:cs="仿宋_GB2312"/>
          <w:spacing w:val="-5"/>
          <w:sz w:val="32"/>
          <w:szCs w:val="32"/>
          <w:lang w:val="en-US" w:eastAsia="zh-CN"/>
        </w:rPr>
        <w:t>建设</w:t>
      </w:r>
      <w:r>
        <w:rPr>
          <w:rFonts w:hint="eastAsia" w:ascii="仿宋_GB2312" w:hAnsi="仿宋_GB2312" w:eastAsia="仿宋_GB2312" w:cs="仿宋_GB2312"/>
          <w:spacing w:val="-5"/>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b/>
          <w:bCs/>
          <w:spacing w:val="-5"/>
          <w:sz w:val="32"/>
          <w:szCs w:val="32"/>
          <w:lang w:eastAsia="zh-CN"/>
        </w:rPr>
        <w:t>项目建设成效：</w:t>
      </w:r>
      <w:r>
        <w:rPr>
          <w:rFonts w:hint="eastAsia" w:ascii="仿宋_GB2312" w:hAnsi="仿宋_GB2312" w:eastAsia="仿宋_GB2312" w:cs="仿宋_GB2312"/>
          <w:spacing w:val="-5"/>
          <w:sz w:val="32"/>
          <w:szCs w:val="32"/>
          <w:lang w:val="en-US" w:eastAsia="zh-CN"/>
        </w:rPr>
        <w:t>项目建成后，预计屠宰能力增加到5万头，每年可销售牦牛肉产品5000吨。通过优化生产流程和产品品质提升，年销售额可达2.5亿元以上。带动当地牦牛养殖、饲料加工、运输等相关产业新增产值5000万元。</w:t>
      </w:r>
    </w:p>
    <w:p>
      <w:pPr>
        <w:pStyle w:val="2"/>
        <w:rPr>
          <w:rFonts w:hint="eastAsia" w:ascii="仿宋_GB2312" w:hAnsi="仿宋_GB2312" w:eastAsia="仿宋_GB2312" w:cs="仿宋_GB2312"/>
          <w:spacing w:val="-5"/>
          <w:sz w:val="32"/>
          <w:szCs w:val="32"/>
          <w:lang w:val="en-US" w:eastAsia="zh-CN"/>
        </w:rPr>
      </w:pPr>
    </w:p>
    <w:p>
      <w:pPr>
        <w:pStyle w:val="2"/>
        <w:ind w:left="0" w:leftChars="0" w:firstLine="0" w:firstLineChars="0"/>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drawing>
          <wp:inline distT="0" distB="0" distL="114300" distR="114300">
            <wp:extent cx="5345430" cy="4380865"/>
            <wp:effectExtent l="0" t="0" r="7620" b="635"/>
            <wp:docPr id="2" name="图片 2" descr="明细表-玛曲县“甘味 ”牦牛 优势特色产业集群建设项目资金筹措明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明细表-玛曲县“甘味 ”牦牛 优势特色产业集群建设项目资金筹措明细表"/>
                    <pic:cNvPicPr>
                      <a:picLocks noChangeAspect="1"/>
                    </pic:cNvPicPr>
                  </pic:nvPicPr>
                  <pic:blipFill>
                    <a:blip r:embed="rId9"/>
                    <a:stretch>
                      <a:fillRect/>
                    </a:stretch>
                  </pic:blipFill>
                  <pic:spPr>
                    <a:xfrm>
                      <a:off x="0" y="0"/>
                      <a:ext cx="5345430" cy="4380865"/>
                    </a:xfrm>
                    <a:prstGeom prst="rect">
                      <a:avLst/>
                    </a:prstGeom>
                  </pic:spPr>
                </pic:pic>
              </a:graphicData>
            </a:graphic>
          </wp:inline>
        </w:drawing>
      </w:r>
    </w:p>
    <w:p>
      <w:pPr>
        <w:pStyle w:val="2"/>
        <w:ind w:left="0" w:leftChars="0" w:firstLine="0" w:firstLineChars="0"/>
        <w:rPr>
          <w:rFonts w:hint="eastAsia" w:ascii="仿宋_GB2312" w:hAnsi="仿宋_GB2312" w:eastAsia="仿宋_GB2312" w:cs="仿宋_GB2312"/>
          <w:spacing w:val="-5"/>
          <w:sz w:val="32"/>
          <w:szCs w:val="32"/>
          <w:lang w:val="en-US" w:eastAsia="zh-CN"/>
        </w:rPr>
      </w:pPr>
    </w:p>
    <w:p>
      <w:pPr>
        <w:pStyle w:val="2"/>
        <w:ind w:left="0" w:leftChars="0" w:firstLine="0" w:firstLineChars="0"/>
        <w:rPr>
          <w:rFonts w:hint="eastAsia" w:ascii="仿宋_GB2312" w:hAnsi="仿宋_GB2312" w:eastAsia="仿宋_GB2312" w:cs="仿宋_GB2312"/>
          <w:spacing w:val="-5"/>
          <w:sz w:val="32"/>
          <w:szCs w:val="32"/>
          <w:lang w:val="en-US" w:eastAsia="zh-CN"/>
        </w:rPr>
      </w:pPr>
    </w:p>
    <w:p>
      <w:pPr>
        <w:pStyle w:val="2"/>
        <w:ind w:left="0" w:leftChars="0" w:firstLine="0" w:firstLineChars="0"/>
        <w:rPr>
          <w:rFonts w:hint="eastAsia"/>
          <w:lang w:val="en-US" w:eastAsia="zh-CN"/>
        </w:rPr>
      </w:pPr>
    </w:p>
    <w:p>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textAlignment w:val="baseline"/>
        <w:rPr>
          <w:rFonts w:hint="eastAsia" w:ascii="黑体" w:hAnsi="黑体" w:eastAsia="黑体" w:cs="黑体"/>
          <w:b w:val="0"/>
          <w:bCs/>
          <w:lang w:val="en-US" w:eastAsia="zh-CN"/>
        </w:rPr>
      </w:pPr>
      <w:bookmarkStart w:id="16" w:name="_Toc3672"/>
      <w:bookmarkStart w:id="17" w:name="_Toc19799"/>
      <w:bookmarkStart w:id="18" w:name="_Toc10369"/>
      <w:r>
        <w:rPr>
          <w:rFonts w:hint="eastAsia" w:ascii="黑体" w:hAnsi="黑体" w:eastAsia="黑体" w:cs="黑体"/>
          <w:b w:val="0"/>
          <w:bCs/>
          <w:lang w:val="en-US" w:eastAsia="zh-CN"/>
        </w:rPr>
        <w:t>五、联农带农</w:t>
      </w:r>
      <w:bookmarkEnd w:id="16"/>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val="0"/>
        <w:autoSpaceDN w:val="0"/>
        <w:bidi w:val="0"/>
        <w:adjustRightInd w:val="0"/>
        <w:snapToGrid w:val="0"/>
        <w:spacing w:line="360" w:lineRule="auto"/>
        <w:ind w:firstLine="482" w:firstLineChars="0"/>
        <w:jc w:val="both"/>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大型龙头企业和合作社要加大联农带农机制，通过各种模式发挥协会、合作社等桥梁纽带作用，通过强化技能培训和组织订单生产等形式，带动中小养殖户开展专业化生产；另外通过政府主导降低牦牛给农户的投放价格、提高出栏牦牛收购价，充分带动农户养殖的积极性，提升内生动力，充分保障农牧户利益。甘南牦牛产业探索</w:t>
      </w:r>
      <w:r>
        <w:rPr>
          <w:rFonts w:hint="eastAsia" w:ascii="仿宋_GB2312" w:hAnsi="仿宋_GB2312" w:eastAsia="仿宋_GB2312" w:cs="仿宋_GB2312"/>
          <w:snapToGrid/>
          <w:color w:val="000000" w:themeColor="text1"/>
          <w:kern w:val="2"/>
          <w:sz w:val="32"/>
          <w:szCs w:val="32"/>
          <w:lang w:val="en-US" w:eastAsia="zh-CN"/>
          <w14:textFill>
            <w14:solidFill>
              <w14:schemeClr w14:val="tx1"/>
            </w14:solidFill>
          </w14:textFill>
        </w:rPr>
        <w:t>形成</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了多种具有实际效果的联农带农具体形式：</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val="0"/>
        <w:topLinePunct/>
        <w:autoSpaceDE w:val="0"/>
        <w:autoSpaceDN w:val="0"/>
        <w:bidi w:val="0"/>
        <w:adjustRightInd w:val="0"/>
        <w:snapToGrid w:val="0"/>
        <w:spacing w:line="360" w:lineRule="auto"/>
        <w:ind w:firstLine="482" w:firstLineChars="0"/>
        <w:jc w:val="both"/>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“公司+农户”模式。</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例如昌翔公司屠宰以牦牛肉为主，与玛曲县河曲马场、曼日玛等6个镇2乡1场的200户群众签订了致富协议，通过每年按时发放不低于5%的资金分红带领牧民群众增收，助力民族地区实现巩固拓展脱贫攻坚成果同乡村振兴有效衔接，促进民族地区立足资源禀赋实现高质量发展。</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val="0"/>
        <w:topLinePunct/>
        <w:autoSpaceDE w:val="0"/>
        <w:autoSpaceDN w:val="0"/>
        <w:bidi w:val="0"/>
        <w:adjustRightInd w:val="0"/>
        <w:snapToGrid w:val="0"/>
        <w:spacing w:line="360" w:lineRule="auto"/>
        <w:ind w:firstLine="482" w:firstLineChars="0"/>
        <w:jc w:val="both"/>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“公司+合作社+农户”模式。</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昌翔公司坚持以牦牛肉为主导产业进行联农带农，全面实施“龙头企业+合作社+牧户”的共享发展模式，区域涉及6个镇2乡1场，使农牧养殖业形成良性循环，带动了广大农牧民的增收致富。目前，亚克奶业牦牛乳业在玛曲县各乡镇设立了多个奶站收购站，对接专业合作社，合作社设立牦牛奶集中收购点，牧民群众集中交奶，经中心奶站检测后符合标准的合格鲜奶，按质论价统一收购。</w:t>
      </w:r>
    </w:p>
    <w:p>
      <w:pPr>
        <w:pStyle w:val="44"/>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val="0"/>
        <w:topLinePunct/>
        <w:autoSpaceDE w:val="0"/>
        <w:autoSpaceDN w:val="0"/>
        <w:bidi w:val="0"/>
        <w:adjustRightInd w:val="0"/>
        <w:snapToGrid w:val="0"/>
        <w:spacing w:line="360" w:lineRule="auto"/>
        <w:ind w:firstLine="482" w:firstLineChars="0"/>
        <w:jc w:val="both"/>
        <w:textAlignment w:val="auto"/>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lang w:val="en-US" w:eastAsia="zh-CN"/>
          <w14:textFill>
            <w14:solidFill>
              <w14:schemeClr w14:val="tx1"/>
            </w14:solidFill>
          </w14:textFill>
        </w:rPr>
        <w:t>“党组织+公司+合作社+农户”的现代经营模式。</w:t>
      </w:r>
      <w:r>
        <w:rPr>
          <w:rFonts w:hint="eastAsia" w:ascii="仿宋_GB2312" w:hAnsi="仿宋_GB2312" w:eastAsia="仿宋_GB2312" w:cs="仿宋_GB2312"/>
          <w:b w:val="0"/>
          <w:bCs w:val="0"/>
          <w:color w:val="000000" w:themeColor="text1"/>
          <w:spacing w:val="-6"/>
          <w:sz w:val="32"/>
          <w:szCs w:val="32"/>
          <w:lang w:val="en-US" w:eastAsia="zh-CN"/>
          <w14:textFill>
            <w14:solidFill>
              <w14:schemeClr w14:val="tx1"/>
            </w14:solidFill>
          </w14:textFill>
        </w:rPr>
        <w:t>这种模式通过整合党组织的领导力、公司的市场运作能力、合作社的组织协调能力以及农户的生产能力，形成了一个互利共赢的产业链条。具体来说：党组织发挥着领导和引导作用，为企业提供政策支持和资源整合。公司负责养殖、研发、屠宰、生产、冷冻储藏、冷链配送和销售等环节，形成了完整的产业链。合作社作为中间组织，协调农户与公司之间的关系，组织农户按照公司的需求进行标准化养殖，同时为农户提供技术支持和市场信息。农户参与到养殖环节中，通过流转土地、参与养殖等方式增加收入，实现脱贫致富。</w:t>
      </w:r>
    </w:p>
    <w:p>
      <w:pPr>
        <w:pStyle w:val="5"/>
        <w:keepNext/>
        <w:keepLines/>
        <w:pageBreakBefore w:val="0"/>
        <w:widowControl/>
        <w:numPr>
          <w:ilvl w:val="0"/>
          <w:numId w:val="2"/>
        </w:numPr>
        <w:kinsoku w:val="0"/>
        <w:wordWrap/>
        <w:overflowPunct/>
        <w:topLinePunct w:val="0"/>
        <w:autoSpaceDE w:val="0"/>
        <w:autoSpaceDN w:val="0"/>
        <w:bidi w:val="0"/>
        <w:adjustRightInd w:val="0"/>
        <w:snapToGrid w:val="0"/>
        <w:spacing w:before="0" w:beforeLines="0" w:after="0" w:afterLines="0" w:line="360" w:lineRule="auto"/>
        <w:textAlignment w:val="baseline"/>
        <w:rPr>
          <w:rFonts w:hint="eastAsia" w:ascii="黑体" w:hAnsi="黑体" w:eastAsia="黑体" w:cs="黑体"/>
          <w:b w:val="0"/>
          <w:bCs/>
          <w:lang w:val="en-US" w:eastAsia="zh-CN"/>
        </w:rPr>
      </w:pPr>
      <w:bookmarkStart w:id="19" w:name="_Toc3613"/>
      <w:r>
        <w:rPr>
          <w:rFonts w:hint="eastAsia" w:ascii="黑体" w:hAnsi="黑体" w:eastAsia="黑体" w:cs="黑体"/>
          <w:b w:val="0"/>
          <w:bCs/>
          <w:lang w:val="en-US" w:eastAsia="zh-CN"/>
        </w:rPr>
        <w:t>资金筹措</w:t>
      </w:r>
      <w:bookmarkEnd w:id="19"/>
    </w:p>
    <w:p>
      <w:pPr>
        <w:keepNext w:val="0"/>
        <w:keepLines w:val="0"/>
        <w:pageBreakBefore w:val="0"/>
        <w:widowControl/>
        <w:kinsoku w:val="0"/>
        <w:wordWrap/>
        <w:overflowPunct/>
        <w:topLinePunct w:val="0"/>
        <w:autoSpaceDE w:val="0"/>
        <w:autoSpaceDN w:val="0"/>
        <w:bidi w:val="0"/>
        <w:adjustRightInd w:val="0"/>
        <w:snapToGrid w:val="0"/>
        <w:spacing w:line="360" w:lineRule="auto"/>
        <w:ind w:left="28" w:right="0" w:firstLine="658"/>
        <w:jc w:val="both"/>
        <w:textAlignment w:val="baseline"/>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玛曲县“甘味”牦牛优势特色产业集群项目设计总投资共8662万元。其中中央投资4000万元，自筹资金4662万元。其中，2025-2026年总投资3062万元，中央投资1200万元，自筹资金1862万元；2027年总投资4000万元，中央投资1200万元，自筹资金2800万元；2028年总投资1600万元，全部申请中央资金。</w:t>
      </w:r>
    </w:p>
    <w:p>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textAlignment w:val="baseline"/>
        <w:rPr>
          <w:rFonts w:hint="eastAsia" w:ascii="黑体" w:hAnsi="黑体" w:eastAsia="黑体" w:cs="黑体"/>
          <w:b w:val="0"/>
          <w:bCs/>
        </w:rPr>
      </w:pPr>
      <w:bookmarkStart w:id="20" w:name="_Toc20084"/>
      <w:r>
        <w:rPr>
          <w:rFonts w:hint="eastAsia" w:ascii="黑体" w:hAnsi="黑体" w:eastAsia="黑体" w:cs="黑体"/>
          <w:b w:val="0"/>
          <w:bCs/>
          <w:lang w:val="en-US" w:eastAsia="zh-CN"/>
        </w:rPr>
        <w:t>七、</w:t>
      </w:r>
      <w:r>
        <w:rPr>
          <w:rFonts w:hint="eastAsia" w:ascii="黑体" w:hAnsi="黑体" w:eastAsia="黑体" w:cs="黑体"/>
          <w:b w:val="0"/>
          <w:bCs/>
        </w:rPr>
        <w:t>组织实施</w:t>
      </w:r>
      <w:bookmarkEnd w:id="17"/>
      <w:bookmarkEnd w:id="18"/>
      <w:bookmarkEnd w:id="20"/>
    </w:p>
    <w:p>
      <w:pPr>
        <w:pStyle w:val="6"/>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textAlignment w:val="baseline"/>
        <w:rPr>
          <w:rFonts w:hint="eastAsia" w:ascii="楷体_GB2312" w:hAnsi="楷体_GB2312" w:eastAsia="楷体_GB2312" w:cs="楷体_GB2312"/>
        </w:rPr>
      </w:pPr>
      <w:bookmarkStart w:id="21" w:name="_Toc25579"/>
      <w:bookmarkStart w:id="22" w:name="_Toc4567"/>
      <w:bookmarkStart w:id="23" w:name="_Toc24739"/>
      <w:r>
        <w:rPr>
          <w:rFonts w:hint="eastAsia" w:ascii="楷体_GB2312" w:hAnsi="楷体_GB2312" w:eastAsia="楷体_GB2312" w:cs="楷体_GB2312"/>
        </w:rPr>
        <w:t>（一）</w:t>
      </w:r>
      <w:r>
        <w:rPr>
          <w:rFonts w:hint="eastAsia" w:ascii="楷体_GB2312" w:hAnsi="楷体_GB2312" w:eastAsia="楷体_GB2312" w:cs="楷体_GB2312"/>
          <w:lang w:val="en-US" w:eastAsia="zh-CN"/>
        </w:rPr>
        <w:t>强化</w:t>
      </w:r>
      <w:r>
        <w:rPr>
          <w:rFonts w:hint="eastAsia" w:ascii="楷体_GB2312" w:hAnsi="楷体_GB2312" w:eastAsia="楷体_GB2312" w:cs="楷体_GB2312"/>
        </w:rPr>
        <w:t>组织领导</w:t>
      </w:r>
      <w:bookmarkEnd w:id="21"/>
      <w:bookmarkEnd w:id="22"/>
      <w:bookmarkEnd w:id="23"/>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1"/>
          <w:sz w:val="32"/>
          <w:szCs w:val="32"/>
          <w:lang w:val="en-US" w:eastAsia="zh-CN"/>
        </w:rPr>
        <w:t>成立由县政府、有关部门组成的牦牛集群建设领导小组，领导小组由县政府分管副县长任组长，县农业农村、发改、自然资源、交通、水务、财政、商务、旅游建设各乡镇等相关部门领导为主要成员。领导小组全面统筹指导牦牛集群申报工作，并在实施期负责组织协调、督查指导、绩效考核等全面工作，并协商国家、省级有关部门落实各项支持政策，及时研究协调解决规划实施中出现的重大问题。各有关部门在领导小组的领导下，明确任务分工、形成工作合力，</w:t>
      </w:r>
      <w:r>
        <w:rPr>
          <w:rFonts w:hint="eastAsia" w:ascii="仿宋_GB2312" w:hAnsi="仿宋_GB2312" w:eastAsia="仿宋_GB2312" w:cs="仿宋_GB2312"/>
          <w:spacing w:val="-2"/>
          <w:sz w:val="32"/>
          <w:szCs w:val="32"/>
          <w:lang w:val="en-US" w:eastAsia="zh-CN"/>
        </w:rPr>
        <w:t>协调推进项目实施工作。</w:t>
      </w:r>
    </w:p>
    <w:p>
      <w:pPr>
        <w:pStyle w:val="6"/>
        <w:pageBreakBefore w:val="0"/>
        <w:wordWrap/>
        <w:autoSpaceDE w:val="0"/>
        <w:autoSpaceDN w:val="0"/>
        <w:bidi w:val="0"/>
        <w:adjustRightInd w:val="0"/>
        <w:snapToGrid w:val="0"/>
        <w:spacing w:before="0" w:beforeLines="0" w:after="0" w:afterLines="0" w:line="360" w:lineRule="auto"/>
        <w:rPr>
          <w:rFonts w:hint="eastAsia" w:ascii="楷体_GB2312" w:hAnsi="楷体_GB2312" w:eastAsia="楷体_GB2312" w:cs="楷体_GB2312"/>
          <w:lang w:val="en-US" w:eastAsia="zh-CN"/>
        </w:rPr>
      </w:pPr>
      <w:bookmarkStart w:id="24" w:name="_Toc8131"/>
      <w:r>
        <w:rPr>
          <w:rFonts w:hint="eastAsia" w:ascii="楷体_GB2312" w:hAnsi="楷体_GB2312" w:eastAsia="楷体_GB2312" w:cs="楷体_GB2312"/>
          <w:lang w:val="en-US" w:eastAsia="zh-CN"/>
        </w:rPr>
        <w:t>（二）工作机制</w:t>
      </w:r>
      <w:bookmarkEnd w:id="24"/>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10"/>
          <w:sz w:val="32"/>
          <w:szCs w:val="32"/>
        </w:rPr>
        <w:t>建</w:t>
      </w:r>
      <w:r>
        <w:rPr>
          <w:rFonts w:hint="eastAsia" w:ascii="仿宋_GB2312" w:hAnsi="仿宋_GB2312" w:eastAsia="仿宋_GB2312" w:cs="仿宋_GB2312"/>
          <w:spacing w:val="-3"/>
          <w:sz w:val="32"/>
          <w:szCs w:val="32"/>
        </w:rPr>
        <w:t>立健</w:t>
      </w:r>
      <w:r>
        <w:rPr>
          <w:rFonts w:hint="eastAsia" w:ascii="仿宋_GB2312" w:hAnsi="仿宋_GB2312" w:eastAsia="仿宋_GB2312" w:cs="仿宋_GB2312"/>
          <w:spacing w:val="-3"/>
          <w:sz w:val="32"/>
          <w:szCs w:val="32"/>
          <w:lang w:val="en-US" w:eastAsia="zh-CN"/>
        </w:rPr>
        <w:t>全</w:t>
      </w:r>
      <w:r>
        <w:rPr>
          <w:rFonts w:hint="eastAsia" w:ascii="仿宋_GB2312" w:hAnsi="仿宋_GB2312" w:eastAsia="仿宋_GB2312" w:cs="仿宋_GB2312"/>
          <w:spacing w:val="-3"/>
          <w:sz w:val="32"/>
          <w:szCs w:val="32"/>
        </w:rPr>
        <w:t>目标</w:t>
      </w:r>
      <w:r>
        <w:rPr>
          <w:rFonts w:hint="eastAsia" w:ascii="仿宋_GB2312" w:hAnsi="仿宋_GB2312" w:eastAsia="仿宋_GB2312" w:cs="仿宋_GB2312"/>
          <w:spacing w:val="-2"/>
          <w:sz w:val="32"/>
          <w:szCs w:val="32"/>
        </w:rPr>
        <w:t>责任</w:t>
      </w:r>
      <w:r>
        <w:rPr>
          <w:rFonts w:hint="eastAsia" w:ascii="仿宋_GB2312" w:hAnsi="仿宋_GB2312" w:eastAsia="仿宋_GB2312" w:cs="仿宋_GB2312"/>
          <w:spacing w:val="-3"/>
          <w:sz w:val="32"/>
          <w:szCs w:val="32"/>
        </w:rPr>
        <w:t>和绩效考核机制，</w:t>
      </w:r>
      <w:bookmarkStart w:id="25" w:name="_Toc8972"/>
      <w:r>
        <w:rPr>
          <w:rFonts w:hint="eastAsia" w:ascii="仿宋_GB2312" w:hAnsi="仿宋_GB2312" w:eastAsia="仿宋_GB2312" w:cs="仿宋_GB2312"/>
          <w:spacing w:val="-3"/>
          <w:sz w:val="32"/>
          <w:szCs w:val="32"/>
        </w:rPr>
        <w:t>严格奖惩措施，对重大项目的实施过程进行跟踪，确保各项</w:t>
      </w:r>
      <w:bookmarkEnd w:id="25"/>
      <w:r>
        <w:rPr>
          <w:rFonts w:hint="eastAsia" w:ascii="仿宋_GB2312" w:hAnsi="仿宋_GB2312" w:eastAsia="仿宋_GB2312" w:cs="仿宋_GB2312"/>
          <w:spacing w:val="-3"/>
          <w:sz w:val="32"/>
          <w:szCs w:val="32"/>
        </w:rPr>
        <w:t>政策措施落实到位和优势特色产业集群创建目标任务的实现。</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建立创建工作推进机制。制定《“甘味 ”</w:t>
      </w:r>
      <w:r>
        <w:rPr>
          <w:rFonts w:hint="eastAsia" w:ascii="仿宋_GB2312" w:hAnsi="仿宋_GB2312" w:eastAsia="仿宋_GB2312" w:cs="仿宋_GB2312"/>
          <w:spacing w:val="-3"/>
          <w:sz w:val="32"/>
          <w:szCs w:val="32"/>
          <w:lang w:val="en-US" w:eastAsia="zh-CN"/>
        </w:rPr>
        <w:t>牦牛</w:t>
      </w:r>
      <w:r>
        <w:rPr>
          <w:rFonts w:hint="eastAsia" w:ascii="仿宋_GB2312" w:hAnsi="仿宋_GB2312" w:eastAsia="仿宋_GB2312" w:cs="仿宋_GB2312"/>
          <w:spacing w:val="-3"/>
          <w:sz w:val="32"/>
          <w:szCs w:val="32"/>
        </w:rPr>
        <w:t>优势特色产业集群管理办法》， 规范相关工作流程、程序</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规则、规范。将重点工程项目倒排工期，建立整体工作进度  时间表、路线图、施工图，挂牌督办，责任落实到项目负责人。定期召开项目办公会，解决项目实施过程中遇到的重点难题。在组织好项目实施的同时，加强项目资金使用和项目实施的监管力度，严格资金管理，保证项目资金专款专用</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认真做好项目实施主体的财务管理。同时建立健全考核评价机制，每年制定年度发展计划，将项目发展指标纳入目标管理考核体系，层层落实目标责任，把各项具体工作任务落实到相关单位和个人，奖优罚劣，强化行政推动能力。</w:t>
      </w:r>
    </w:p>
    <w:p>
      <w:pPr>
        <w:pStyle w:val="6"/>
        <w:pageBreakBefore w:val="0"/>
        <w:wordWrap/>
        <w:autoSpaceDE w:val="0"/>
        <w:autoSpaceDN w:val="0"/>
        <w:bidi w:val="0"/>
        <w:adjustRightInd w:val="0"/>
        <w:snapToGrid w:val="0"/>
        <w:spacing w:before="0" w:beforeLines="0" w:after="0" w:afterLines="0" w:line="360" w:lineRule="auto"/>
        <w:ind w:firstLine="321" w:firstLineChars="100"/>
        <w:rPr>
          <w:rFonts w:hint="eastAsia" w:ascii="楷体_GB2312" w:hAnsi="楷体_GB2312" w:eastAsia="楷体_GB2312" w:cs="楷体_GB2312"/>
          <w:lang w:val="en-US" w:eastAsia="zh-CN"/>
        </w:rPr>
      </w:pPr>
      <w:bookmarkStart w:id="26" w:name="_Toc14456"/>
      <w:bookmarkStart w:id="27" w:name="_Toc29535"/>
      <w:r>
        <w:rPr>
          <w:rFonts w:hint="eastAsia" w:ascii="楷体_GB2312" w:hAnsi="楷体_GB2312" w:eastAsia="楷体_GB2312" w:cs="楷体_GB2312"/>
          <w:lang w:val="en-US" w:eastAsia="zh-CN"/>
        </w:rPr>
        <w:t>（三）多元化筹集资金</w:t>
      </w:r>
      <w:bookmarkEnd w:id="26"/>
      <w:bookmarkEnd w:id="27"/>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1"/>
          <w:sz w:val="32"/>
          <w:szCs w:val="32"/>
        </w:rPr>
        <w:t>积极建立政府、企业与群众多层次、多元化的</w:t>
      </w:r>
      <w:r>
        <w:rPr>
          <w:rFonts w:hint="eastAsia" w:ascii="仿宋_GB2312" w:hAnsi="仿宋_GB2312" w:eastAsia="仿宋_GB2312" w:cs="仿宋_GB2312"/>
          <w:spacing w:val="-2"/>
          <w:sz w:val="32"/>
          <w:szCs w:val="32"/>
        </w:rPr>
        <w:t>投入机</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制，不断增加投资总量。通过贴息补助、信贷担保等多种方</w:t>
      </w:r>
      <w:r>
        <w:rPr>
          <w:rFonts w:hint="eastAsia" w:ascii="仿宋_GB2312" w:hAnsi="仿宋_GB2312" w:eastAsia="仿宋_GB2312" w:cs="仿宋_GB2312"/>
          <w:spacing w:val="2"/>
          <w:sz w:val="32"/>
          <w:szCs w:val="32"/>
        </w:rPr>
        <w:t xml:space="preserve"> </w:t>
      </w:r>
      <w:r>
        <w:rPr>
          <w:rFonts w:hint="eastAsia" w:ascii="仿宋_GB2312" w:hAnsi="仿宋_GB2312" w:eastAsia="仿宋_GB2312" w:cs="仿宋_GB2312"/>
          <w:spacing w:val="-3"/>
          <w:sz w:val="32"/>
          <w:szCs w:val="32"/>
        </w:rPr>
        <w:t>式，积极吸引和调动金融机构信贷资金投向</w:t>
      </w:r>
      <w:r>
        <w:rPr>
          <w:rFonts w:hint="eastAsia" w:ascii="仿宋_GB2312" w:hAnsi="仿宋_GB2312" w:eastAsia="仿宋_GB2312" w:cs="仿宋_GB2312"/>
          <w:spacing w:val="-3"/>
          <w:sz w:val="32"/>
          <w:szCs w:val="32"/>
          <w:lang w:val="en-US" w:eastAsia="zh-CN"/>
        </w:rPr>
        <w:t>甘味</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
          <w:sz w:val="32"/>
          <w:szCs w:val="32"/>
          <w:lang w:val="en-US" w:eastAsia="zh-CN"/>
        </w:rPr>
        <w:t>牦牛</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pacing w:val="-3"/>
          <w:sz w:val="32"/>
          <w:szCs w:val="32"/>
        </w:rPr>
        <w:t>”产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业。完善融资政策和担保服务，在贷款额度、期限、</w:t>
      </w:r>
      <w:r>
        <w:rPr>
          <w:rFonts w:hint="eastAsia" w:ascii="仿宋_GB2312" w:hAnsi="仿宋_GB2312" w:eastAsia="仿宋_GB2312" w:cs="仿宋_GB2312"/>
          <w:spacing w:val="-2"/>
          <w:sz w:val="32"/>
          <w:szCs w:val="32"/>
        </w:rPr>
        <w:t>利率等</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
          <w:sz w:val="32"/>
          <w:szCs w:val="32"/>
        </w:rPr>
        <w:t>方面给予优惠支持，引导和鼓励有条件的金融和担保服务机</w:t>
      </w:r>
      <w:r>
        <w:rPr>
          <w:rFonts w:hint="eastAsia" w:ascii="仿宋_GB2312" w:hAnsi="仿宋_GB2312" w:eastAsia="仿宋_GB2312" w:cs="仿宋_GB2312"/>
          <w:spacing w:val="-10"/>
          <w:sz w:val="32"/>
          <w:szCs w:val="32"/>
        </w:rPr>
        <w:t>构，向“</w:t>
      </w:r>
      <w:r>
        <w:rPr>
          <w:rFonts w:hint="eastAsia" w:ascii="仿宋_GB2312" w:hAnsi="仿宋_GB2312" w:eastAsia="仿宋_GB2312" w:cs="仿宋_GB2312"/>
          <w:spacing w:val="-10"/>
          <w:sz w:val="32"/>
          <w:szCs w:val="32"/>
          <w:lang w:val="en-US" w:eastAsia="zh-CN"/>
        </w:rPr>
        <w:t>牦牛</w:t>
      </w:r>
      <w:r>
        <w:rPr>
          <w:rFonts w:hint="eastAsia" w:ascii="仿宋_GB2312" w:hAnsi="仿宋_GB2312" w:eastAsia="仿宋_GB2312" w:cs="仿宋_GB2312"/>
          <w:spacing w:val="-118"/>
          <w:sz w:val="32"/>
          <w:szCs w:val="32"/>
        </w:rPr>
        <w:t xml:space="preserve"> </w:t>
      </w:r>
      <w:r>
        <w:rPr>
          <w:rFonts w:hint="eastAsia" w:ascii="仿宋_GB2312" w:hAnsi="仿宋_GB2312" w:eastAsia="仿宋_GB2312" w:cs="仿宋_GB2312"/>
          <w:spacing w:val="-10"/>
          <w:sz w:val="32"/>
          <w:szCs w:val="32"/>
        </w:rPr>
        <w:t>”产业集群建设项目提供融资和担保服务。</w:t>
      </w:r>
      <w:r>
        <w:rPr>
          <w:rFonts w:hint="eastAsia" w:ascii="仿宋_GB2312" w:hAnsi="仿宋_GB2312" w:eastAsia="仿宋_GB2312" w:cs="仿宋_GB2312"/>
          <w:spacing w:val="-2"/>
          <w:sz w:val="32"/>
          <w:szCs w:val="32"/>
        </w:rPr>
        <w:t>鼓励银行业金融机构积极探索推进养殖圈舍、大型养殖</w:t>
      </w:r>
      <w:r>
        <w:rPr>
          <w:rFonts w:hint="eastAsia" w:ascii="仿宋_GB2312" w:hAnsi="仿宋_GB2312" w:eastAsia="仿宋_GB2312" w:cs="仿宋_GB2312"/>
          <w:spacing w:val="-1"/>
          <w:sz w:val="32"/>
          <w:szCs w:val="32"/>
        </w:rPr>
        <w:t>机械抵押贷款，支持具备活体抵押登记、流转等条件</w:t>
      </w:r>
      <w:r>
        <w:rPr>
          <w:rFonts w:hint="eastAsia" w:ascii="仿宋_GB2312" w:hAnsi="仿宋_GB2312" w:eastAsia="仿宋_GB2312" w:cs="仿宋_GB2312"/>
          <w:spacing w:val="-2"/>
          <w:sz w:val="32"/>
          <w:szCs w:val="32"/>
        </w:rPr>
        <w:t>的地区</w:t>
      </w:r>
      <w:r>
        <w:rPr>
          <w:rFonts w:hint="eastAsia" w:ascii="仿宋_GB2312" w:hAnsi="仿宋_GB2312" w:eastAsia="仿宋_GB2312" w:cs="仿宋_GB2312"/>
          <w:spacing w:val="-1"/>
          <w:sz w:val="32"/>
          <w:szCs w:val="32"/>
        </w:rPr>
        <w:t>按照市场化和风险可控原则，积极稳妥开展</w:t>
      </w:r>
      <w:r>
        <w:rPr>
          <w:rFonts w:hint="eastAsia" w:ascii="仿宋_GB2312" w:hAnsi="仿宋_GB2312" w:eastAsia="仿宋_GB2312" w:cs="仿宋_GB2312"/>
          <w:spacing w:val="-1"/>
          <w:sz w:val="32"/>
          <w:szCs w:val="32"/>
          <w:lang w:val="en-US" w:eastAsia="zh-CN"/>
        </w:rPr>
        <w:t>牦</w:t>
      </w:r>
      <w:r>
        <w:rPr>
          <w:rFonts w:hint="eastAsia" w:ascii="仿宋_GB2312" w:hAnsi="仿宋_GB2312" w:eastAsia="仿宋_GB2312" w:cs="仿宋_GB2312"/>
          <w:spacing w:val="-1"/>
          <w:sz w:val="32"/>
          <w:szCs w:val="32"/>
        </w:rPr>
        <w:t>牛抵押</w:t>
      </w:r>
      <w:r>
        <w:rPr>
          <w:rFonts w:hint="eastAsia" w:ascii="仿宋_GB2312" w:hAnsi="仿宋_GB2312" w:eastAsia="仿宋_GB2312" w:cs="仿宋_GB2312"/>
          <w:spacing w:val="-2"/>
          <w:sz w:val="32"/>
          <w:szCs w:val="32"/>
        </w:rPr>
        <w:t>贷款试点。大力推进</w:t>
      </w:r>
      <w:r>
        <w:rPr>
          <w:rFonts w:hint="eastAsia" w:ascii="仿宋_GB2312" w:hAnsi="仿宋_GB2312" w:eastAsia="仿宋_GB2312" w:cs="仿宋_GB2312"/>
          <w:spacing w:val="-2"/>
          <w:sz w:val="32"/>
          <w:szCs w:val="32"/>
          <w:lang w:val="en-US" w:eastAsia="zh-CN"/>
        </w:rPr>
        <w:t>牦牛</w:t>
      </w:r>
      <w:r>
        <w:rPr>
          <w:rFonts w:hint="eastAsia" w:ascii="仿宋_GB2312" w:hAnsi="仿宋_GB2312" w:eastAsia="仿宋_GB2312" w:cs="仿宋_GB2312"/>
          <w:spacing w:val="-2"/>
          <w:sz w:val="32"/>
          <w:szCs w:val="32"/>
        </w:rPr>
        <w:t>养殖保险，鼓励有条件的</w:t>
      </w:r>
      <w:r>
        <w:rPr>
          <w:rFonts w:hint="eastAsia" w:ascii="仿宋_GB2312" w:hAnsi="仿宋_GB2312" w:eastAsia="仿宋_GB2312" w:cs="仿宋_GB2312"/>
          <w:spacing w:val="-2"/>
          <w:sz w:val="32"/>
          <w:szCs w:val="32"/>
          <w:lang w:val="en-US" w:eastAsia="zh-CN"/>
        </w:rPr>
        <w:t>县区市</w:t>
      </w:r>
      <w:r>
        <w:rPr>
          <w:rFonts w:hint="eastAsia" w:ascii="仿宋_GB2312" w:hAnsi="仿宋_GB2312" w:eastAsia="仿宋_GB2312" w:cs="仿宋_GB2312"/>
          <w:spacing w:val="-1"/>
          <w:sz w:val="32"/>
          <w:szCs w:val="32"/>
        </w:rPr>
        <w:t>自主开展</w:t>
      </w:r>
      <w:r>
        <w:rPr>
          <w:rFonts w:hint="eastAsia" w:ascii="仿宋_GB2312" w:hAnsi="仿宋_GB2312" w:eastAsia="仿宋_GB2312" w:cs="仿宋_GB2312"/>
          <w:spacing w:val="-1"/>
          <w:sz w:val="32"/>
          <w:szCs w:val="32"/>
          <w:lang w:val="en-US" w:eastAsia="zh-CN"/>
        </w:rPr>
        <w:t>牦牛</w:t>
      </w:r>
      <w:r>
        <w:rPr>
          <w:rFonts w:hint="eastAsia" w:ascii="仿宋_GB2312" w:hAnsi="仿宋_GB2312" w:eastAsia="仿宋_GB2312" w:cs="仿宋_GB2312"/>
          <w:spacing w:val="-1"/>
          <w:sz w:val="32"/>
          <w:szCs w:val="32"/>
        </w:rPr>
        <w:t>养殖收益险、畜产品价格险试点，逐步</w:t>
      </w:r>
      <w:r>
        <w:rPr>
          <w:rFonts w:hint="eastAsia" w:ascii="仿宋_GB2312" w:hAnsi="仿宋_GB2312" w:eastAsia="仿宋_GB2312" w:cs="仿宋_GB2312"/>
          <w:spacing w:val="-2"/>
          <w:sz w:val="32"/>
          <w:szCs w:val="32"/>
        </w:rPr>
        <w:t>实现全</w:t>
      </w:r>
      <w:r>
        <w:rPr>
          <w:rFonts w:hint="eastAsia" w:ascii="仿宋_GB2312" w:hAnsi="仿宋_GB2312" w:eastAsia="仿宋_GB2312" w:cs="仿宋_GB2312"/>
          <w:spacing w:val="-1"/>
          <w:sz w:val="32"/>
          <w:szCs w:val="32"/>
        </w:rPr>
        <w:t>覆盖。并鼓励社会资本设立产业投资基金和科技创业投资基金。项目实施区各县进一步加大资金整合力度，设立“</w:t>
      </w:r>
      <w:r>
        <w:rPr>
          <w:rFonts w:hint="eastAsia" w:ascii="仿宋_GB2312" w:hAnsi="仿宋_GB2312" w:eastAsia="仿宋_GB2312" w:cs="仿宋_GB2312"/>
          <w:spacing w:val="-1"/>
          <w:sz w:val="32"/>
          <w:szCs w:val="32"/>
          <w:lang w:val="en-US" w:eastAsia="zh-CN"/>
        </w:rPr>
        <w:t>牦牛</w:t>
      </w:r>
      <w:r>
        <w:rPr>
          <w:rFonts w:hint="eastAsia" w:ascii="仿宋_GB2312" w:hAnsi="仿宋_GB2312" w:eastAsia="仿宋_GB2312" w:cs="仿宋_GB2312"/>
          <w:spacing w:val="-1"/>
          <w:sz w:val="32"/>
          <w:szCs w:val="32"/>
        </w:rPr>
        <w:t xml:space="preserve"> ”产业集群发展专项资金，稳定纳入县级财政预算。在</w:t>
      </w:r>
      <w:r>
        <w:rPr>
          <w:rFonts w:hint="eastAsia" w:ascii="仿宋_GB2312" w:hAnsi="仿宋_GB2312" w:eastAsia="仿宋_GB2312" w:cs="仿宋_GB2312"/>
          <w:spacing w:val="-9"/>
          <w:sz w:val="32"/>
          <w:szCs w:val="32"/>
        </w:rPr>
        <w:t>保障落实好落实中央扶持专项资金的基础上，从财政、发改、</w:t>
      </w:r>
      <w:r>
        <w:rPr>
          <w:rFonts w:hint="eastAsia" w:ascii="仿宋_GB2312" w:hAnsi="仿宋_GB2312" w:eastAsia="仿宋_GB2312" w:cs="仿宋_GB2312"/>
          <w:spacing w:val="-1"/>
          <w:sz w:val="32"/>
          <w:szCs w:val="32"/>
        </w:rPr>
        <w:t>农发办农业综合开发、技术推广、人畜安全饮水</w:t>
      </w:r>
      <w:r>
        <w:rPr>
          <w:rFonts w:hint="eastAsia" w:ascii="仿宋_GB2312" w:hAnsi="仿宋_GB2312" w:eastAsia="仿宋_GB2312" w:cs="仿宋_GB2312"/>
          <w:spacing w:val="-2"/>
          <w:sz w:val="32"/>
          <w:szCs w:val="32"/>
        </w:rPr>
        <w:t>等专项</w:t>
      </w:r>
      <w:r>
        <w:rPr>
          <w:rFonts w:hint="eastAsia" w:ascii="仿宋_GB2312" w:hAnsi="仿宋_GB2312" w:eastAsia="仿宋_GB2312" w:cs="仿宋_GB2312"/>
          <w:spacing w:val="-1"/>
          <w:sz w:val="32"/>
          <w:szCs w:val="32"/>
        </w:rPr>
        <w:t>资金中抽取</w:t>
      </w:r>
      <w:r>
        <w:rPr>
          <w:rFonts w:hint="eastAsia" w:ascii="仿宋_GB2312" w:hAnsi="仿宋_GB2312" w:eastAsia="仿宋_GB2312" w:cs="仿宋_GB2312"/>
          <w:spacing w:val="-1"/>
          <w:sz w:val="32"/>
          <w:szCs w:val="32"/>
          <w:lang w:eastAsia="zh-CN"/>
        </w:rPr>
        <w:t>配套资金</w:t>
      </w:r>
      <w:r>
        <w:rPr>
          <w:rFonts w:hint="eastAsia" w:ascii="仿宋_GB2312" w:hAnsi="仿宋_GB2312" w:eastAsia="仿宋_GB2312" w:cs="仿宋_GB2312"/>
          <w:spacing w:val="-1"/>
          <w:sz w:val="32"/>
          <w:szCs w:val="32"/>
        </w:rPr>
        <w:t>，加大养殖合作社基础设施、产业发展关键环节投入。并通过产业贷款等鼓励机制，鼓励现有养殖场、养殖专业合作社</w:t>
      </w:r>
      <w:r>
        <w:rPr>
          <w:rFonts w:hint="eastAsia" w:ascii="仿宋_GB2312" w:hAnsi="仿宋_GB2312" w:eastAsia="仿宋_GB2312" w:cs="仿宋_GB2312"/>
          <w:spacing w:val="-2"/>
          <w:sz w:val="32"/>
          <w:szCs w:val="32"/>
        </w:rPr>
        <w:t>积极吸</w:t>
      </w:r>
      <w:r>
        <w:rPr>
          <w:rFonts w:hint="eastAsia" w:ascii="仿宋_GB2312" w:hAnsi="仿宋_GB2312" w:eastAsia="仿宋_GB2312" w:cs="仿宋_GB2312"/>
          <w:spacing w:val="-1"/>
          <w:sz w:val="32"/>
          <w:szCs w:val="32"/>
        </w:rPr>
        <w:t>纳</w:t>
      </w:r>
      <w:r>
        <w:rPr>
          <w:rFonts w:hint="eastAsia" w:ascii="仿宋_GB2312" w:hAnsi="仿宋_GB2312" w:eastAsia="仿宋_GB2312" w:cs="仿宋_GB2312"/>
          <w:spacing w:val="-1"/>
          <w:sz w:val="32"/>
          <w:szCs w:val="32"/>
          <w:lang w:val="en-US" w:eastAsia="zh-CN"/>
        </w:rPr>
        <w:t>农牧户</w:t>
      </w:r>
      <w:r>
        <w:rPr>
          <w:rFonts w:hint="eastAsia" w:ascii="仿宋_GB2312" w:hAnsi="仿宋_GB2312" w:eastAsia="仿宋_GB2312" w:cs="仿宋_GB2312"/>
          <w:spacing w:val="-1"/>
          <w:sz w:val="32"/>
          <w:szCs w:val="32"/>
        </w:rPr>
        <w:t>入股分红</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县</w:t>
      </w:r>
      <w:r>
        <w:rPr>
          <w:rFonts w:hint="eastAsia" w:ascii="仿宋_GB2312" w:hAnsi="仿宋_GB2312" w:eastAsia="仿宋_GB2312" w:cs="仿宋_GB2312"/>
          <w:spacing w:val="-2"/>
          <w:sz w:val="32"/>
          <w:szCs w:val="32"/>
        </w:rPr>
        <w:t>财政统</w:t>
      </w:r>
      <w:r>
        <w:rPr>
          <w:rFonts w:hint="eastAsia" w:ascii="仿宋_GB2312" w:hAnsi="仿宋_GB2312" w:eastAsia="仿宋_GB2312" w:cs="仿宋_GB2312"/>
          <w:spacing w:val="-3"/>
          <w:sz w:val="32"/>
          <w:szCs w:val="32"/>
        </w:rPr>
        <w:t>筹整合涉农资金，对连续三年执行“联农带农</w:t>
      </w:r>
      <w:r>
        <w:rPr>
          <w:rFonts w:hint="eastAsia" w:ascii="仿宋_GB2312" w:hAnsi="仿宋_GB2312" w:eastAsia="仿宋_GB2312" w:cs="仿宋_GB2312"/>
          <w:spacing w:val="-111"/>
          <w:sz w:val="32"/>
          <w:szCs w:val="32"/>
        </w:rPr>
        <w:t xml:space="preserve"> </w:t>
      </w:r>
      <w:r>
        <w:rPr>
          <w:rFonts w:hint="eastAsia" w:ascii="仿宋_GB2312" w:hAnsi="仿宋_GB2312" w:eastAsia="仿宋_GB2312" w:cs="仿宋_GB2312"/>
          <w:spacing w:val="-3"/>
          <w:sz w:val="32"/>
          <w:szCs w:val="32"/>
        </w:rPr>
        <w:t>”的龙头企业</w:t>
      </w:r>
      <w:r>
        <w:rPr>
          <w:rFonts w:hint="eastAsia" w:ascii="仿宋_GB2312" w:hAnsi="仿宋_GB2312" w:eastAsia="仿宋_GB2312" w:cs="仿宋_GB2312"/>
          <w:spacing w:val="-1"/>
          <w:sz w:val="32"/>
          <w:szCs w:val="32"/>
        </w:rPr>
        <w:t>给予支持</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rPr>
        <w:t>对以订单收购、股份合作等方式带动合作社或者</w:t>
      </w:r>
      <w:r>
        <w:rPr>
          <w:rFonts w:hint="eastAsia" w:ascii="仿宋_GB2312" w:hAnsi="仿宋_GB2312" w:eastAsia="仿宋_GB2312" w:cs="仿宋_GB2312"/>
          <w:spacing w:val="-2"/>
          <w:sz w:val="32"/>
          <w:szCs w:val="32"/>
        </w:rPr>
        <w:t>农户的龙头企业，给予贷款贴息。</w:t>
      </w:r>
    </w:p>
    <w:p>
      <w:pPr>
        <w:pStyle w:val="6"/>
        <w:pageBreakBefore w:val="0"/>
        <w:wordWrap/>
        <w:autoSpaceDE w:val="0"/>
        <w:autoSpaceDN w:val="0"/>
        <w:bidi w:val="0"/>
        <w:adjustRightInd w:val="0"/>
        <w:snapToGrid w:val="0"/>
        <w:spacing w:before="0" w:beforeLines="0" w:after="0" w:afterLines="0" w:line="360" w:lineRule="auto"/>
        <w:ind w:firstLine="321" w:firstLineChars="100"/>
        <w:rPr>
          <w:rFonts w:hint="eastAsia" w:ascii="楷体_GB2312" w:hAnsi="楷体_GB2312" w:eastAsia="楷体_GB2312" w:cs="楷体_GB2312"/>
          <w:lang w:val="en-US" w:eastAsia="zh-CN"/>
        </w:rPr>
      </w:pPr>
      <w:bookmarkStart w:id="28" w:name="_Toc1743"/>
      <w:r>
        <w:rPr>
          <w:rFonts w:hint="eastAsia" w:ascii="楷体_GB2312" w:hAnsi="楷体_GB2312" w:eastAsia="楷体_GB2312" w:cs="楷体_GB2312"/>
          <w:lang w:val="en-US" w:eastAsia="zh-CN"/>
        </w:rPr>
        <w:t>（四）监督管理</w:t>
      </w:r>
      <w:bookmarkEnd w:id="28"/>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健全草原</w:t>
      </w:r>
      <w:r>
        <w:rPr>
          <w:rFonts w:hint="eastAsia" w:ascii="仿宋_GB2312" w:hAnsi="仿宋_GB2312" w:eastAsia="仿宋_GB2312" w:cs="仿宋_GB2312"/>
          <w:spacing w:val="-2"/>
          <w:sz w:val="32"/>
          <w:szCs w:val="32"/>
        </w:rPr>
        <w:t>保护</w:t>
      </w:r>
      <w:r>
        <w:rPr>
          <w:rFonts w:hint="eastAsia" w:ascii="仿宋_GB2312" w:hAnsi="仿宋_GB2312" w:eastAsia="仿宋_GB2312" w:cs="仿宋_GB2312"/>
          <w:sz w:val="32"/>
          <w:szCs w:val="32"/>
        </w:rPr>
        <w:t>与牦牛产业发展绩效评估行政问责制度，建立方案实施情况跟踪监测、检查制度。强化生态保护与建设补偿监督，督促企业履行环境主体责任。建立监测与监管执法联动快速响应机制，实施现场同步监测与执法。将本实施方案的实施情况纳入科学发展绩效考核评价，实施分类考核评价，定期发布量化评价考核情况，及时总结经验、研究解决发现的问题，重大事项及时向</w:t>
      </w:r>
      <w:r>
        <w:rPr>
          <w:rFonts w:hint="eastAsia" w:ascii="仿宋_GB2312" w:hAnsi="仿宋_GB2312" w:eastAsia="仿宋_GB2312" w:cs="仿宋_GB2312"/>
          <w:sz w:val="32"/>
          <w:szCs w:val="32"/>
          <w:lang w:val="en-US" w:eastAsia="zh-CN"/>
        </w:rPr>
        <w:t>农业农村厅和当地</w:t>
      </w:r>
      <w:r>
        <w:rPr>
          <w:rFonts w:hint="eastAsia" w:ascii="仿宋_GB2312" w:hAnsi="仿宋_GB2312" w:eastAsia="仿宋_GB2312" w:cs="仿宋_GB2312"/>
          <w:sz w:val="32"/>
          <w:szCs w:val="32"/>
        </w:rPr>
        <w:t>政府报告。</w:t>
      </w:r>
    </w:p>
    <w:p>
      <w:pPr>
        <w:pStyle w:val="6"/>
        <w:pageBreakBefore w:val="0"/>
        <w:wordWrap/>
        <w:autoSpaceDE w:val="0"/>
        <w:autoSpaceDN w:val="0"/>
        <w:bidi w:val="0"/>
        <w:adjustRightInd w:val="0"/>
        <w:snapToGrid w:val="0"/>
        <w:spacing w:before="0" w:beforeLines="0" w:after="0" w:afterLines="0" w:line="360" w:lineRule="auto"/>
        <w:ind w:firstLine="321" w:firstLineChars="100"/>
        <w:rPr>
          <w:rFonts w:hint="eastAsia" w:ascii="楷体_GB2312" w:hAnsi="楷体_GB2312" w:eastAsia="楷体_GB2312" w:cs="楷体_GB2312"/>
          <w:lang w:val="en-US" w:eastAsia="zh-CN"/>
        </w:rPr>
      </w:pPr>
      <w:bookmarkStart w:id="29" w:name="_Toc6869"/>
      <w:r>
        <w:rPr>
          <w:rFonts w:hint="eastAsia" w:ascii="楷体_GB2312" w:hAnsi="楷体_GB2312" w:eastAsia="楷体_GB2312" w:cs="楷体_GB2312"/>
          <w:lang w:val="en-US" w:eastAsia="zh-CN"/>
        </w:rPr>
        <w:t>（五）资金和资产管理</w:t>
      </w:r>
      <w:bookmarkEnd w:id="29"/>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进一步细化牦牛产业集群相关资产的各项规章制度和管理办法，推动国有资产的合理配置、节约和有效使用。</w:t>
      </w:r>
      <w:r>
        <w:rPr>
          <w:rFonts w:hint="eastAsia" w:ascii="仿宋_GB2312" w:hAnsi="仿宋_GB2312" w:eastAsia="仿宋_GB2312" w:cs="仿宋_GB2312"/>
          <w:sz w:val="32"/>
          <w:szCs w:val="32"/>
        </w:rPr>
        <w:t>建立事前防范、事中牵制、事后监督相结合的资金安全保障机制，建设单位要严格落实财政资金绩效和监督管理，坚持专款专用，确保资金规范有效安全使用。健全完善建设单位退出增补机制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针对方案中不能落地实施的项目进行更换调整报备，保证项目按期高质量完成。</w:t>
      </w:r>
    </w:p>
    <w:p>
      <w:pPr>
        <w:pageBreakBefore w:val="0"/>
        <w:numPr>
          <w:ilvl w:val="0"/>
          <w:numId w:val="0"/>
        </w:numPr>
        <w:wordWrap/>
        <w:autoSpaceDE w:val="0"/>
        <w:autoSpaceDN w:val="0"/>
        <w:bidi w:val="0"/>
        <w:adjustRightInd w:val="0"/>
        <w:snapToGrid w:val="0"/>
        <w:spacing w:line="360" w:lineRule="auto"/>
        <w:rPr>
          <w:rFonts w:hint="default"/>
          <w:lang w:val="en-US" w:eastAsia="zh-CN"/>
        </w:rPr>
      </w:pPr>
    </w:p>
    <w:p>
      <w:pPr>
        <w:pStyle w:val="6"/>
        <w:pageBreakBefore w:val="0"/>
        <w:wordWrap/>
        <w:autoSpaceDE w:val="0"/>
        <w:autoSpaceDN w:val="0"/>
        <w:bidi w:val="0"/>
        <w:adjustRightInd w:val="0"/>
        <w:snapToGrid w:val="0"/>
        <w:spacing w:before="0" w:beforeLines="0" w:after="0" w:afterLines="0" w:line="360" w:lineRule="auto"/>
        <w:ind w:firstLine="321" w:firstLineChars="100"/>
        <w:rPr>
          <w:rFonts w:hint="eastAsia" w:ascii="楷体_GB2312" w:hAnsi="楷体_GB2312" w:eastAsia="楷体_GB2312" w:cs="楷体_GB2312"/>
          <w:lang w:val="en-US" w:eastAsia="zh-CN"/>
        </w:rPr>
      </w:pPr>
      <w:bookmarkStart w:id="30" w:name="_Toc18516"/>
      <w:bookmarkStart w:id="31" w:name="_Toc3614"/>
      <w:r>
        <w:rPr>
          <w:rFonts w:hint="eastAsia" w:ascii="楷体_GB2312" w:hAnsi="楷体_GB2312" w:eastAsia="楷体_GB2312" w:cs="楷体_GB2312"/>
          <w:lang w:val="en-US" w:eastAsia="zh-CN"/>
        </w:rPr>
        <w:t>（六）加强技术指导和科技支撑</w:t>
      </w:r>
      <w:bookmarkEnd w:id="30"/>
      <w:bookmarkEnd w:id="31"/>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聘请知名专家担任项目实施区“</w:t>
      </w:r>
      <w:r>
        <w:rPr>
          <w:rFonts w:hint="eastAsia" w:ascii="仿宋_GB2312" w:hAnsi="仿宋_GB2312" w:eastAsia="仿宋_GB2312" w:cs="仿宋_GB2312"/>
          <w:spacing w:val="-3"/>
          <w:sz w:val="32"/>
          <w:szCs w:val="32"/>
          <w:lang w:val="en-US" w:eastAsia="zh-CN"/>
        </w:rPr>
        <w:t>牦牛</w:t>
      </w:r>
      <w:r>
        <w:rPr>
          <w:rFonts w:hint="eastAsia" w:ascii="仿宋_GB2312" w:hAnsi="仿宋_GB2312" w:eastAsia="仿宋_GB2312" w:cs="仿宋_GB2312"/>
          <w:spacing w:val="-3"/>
          <w:sz w:val="32"/>
          <w:szCs w:val="32"/>
        </w:rPr>
        <w:t xml:space="preserve"> ”产业专家</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开展成果转化、技术引进、技术咨询、规划设计及技术培训工作，对产业发展提供智力支持。建立健全乡镇畜牧兽医技术人员培训制度，持续提升其指导和服务能力。创新服务方式</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采取技术人员与养殖场技术对接方式，开展技术服务。指定优惠政策，鼓励</w:t>
      </w:r>
      <w:r>
        <w:rPr>
          <w:rFonts w:hint="eastAsia" w:ascii="仿宋_GB2312" w:hAnsi="仿宋_GB2312" w:eastAsia="仿宋_GB2312" w:cs="仿宋_GB2312"/>
          <w:spacing w:val="-3"/>
          <w:sz w:val="32"/>
          <w:szCs w:val="32"/>
          <w:lang w:val="en-US" w:eastAsia="zh-CN"/>
        </w:rPr>
        <w:t>本区域</w:t>
      </w:r>
      <w:r>
        <w:rPr>
          <w:rFonts w:hint="eastAsia" w:ascii="仿宋_GB2312" w:hAnsi="仿宋_GB2312" w:eastAsia="仿宋_GB2312" w:cs="仿宋_GB2312"/>
          <w:spacing w:val="-3"/>
          <w:sz w:val="32"/>
          <w:szCs w:val="32"/>
        </w:rPr>
        <w:t>科技人员深入产业一线指导生产、推广技术。</w:t>
      </w:r>
    </w:p>
    <w:p>
      <w:pPr>
        <w:keepNext w:val="0"/>
        <w:keepLines w:val="0"/>
        <w:pageBreakBefore w:val="0"/>
        <w:widowControl/>
        <w:kinsoku/>
        <w:wordWrap/>
        <w:overflowPunct w:val="0"/>
        <w:topLinePunct/>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z w:val="32"/>
          <w:szCs w:val="32"/>
        </w:rPr>
      </w:pPr>
      <w:bookmarkStart w:id="32" w:name="_Toc28189"/>
      <w:r>
        <w:rPr>
          <w:rFonts w:hint="eastAsia" w:ascii="仿宋_GB2312" w:hAnsi="仿宋_GB2312" w:eastAsia="仿宋_GB2312" w:cs="仿宋_GB2312"/>
          <w:spacing w:val="-3"/>
          <w:sz w:val="32"/>
          <w:szCs w:val="32"/>
        </w:rPr>
        <w:t>通过与中国农科院、兰州大学、甘肃省农科院、甘肃农业大学等各级农科院、高等院校对接，吸纳农业、经济、财政、金融、策划、工程、设计、旅游等相关领域专家，成立牦牛集群专家咨询委员会，为牦牛集群建设制定发展理念、规划目标、实施方案、支持政策，并提供技术创新支撑、科研成果转化、牧民培训以及重大项目咨询论证等工作。聘请畜牧、加工、营销等方面高端人才作为常任责任专家，进行全程指导</w:t>
      </w:r>
      <w:r>
        <w:rPr>
          <w:rFonts w:hint="eastAsia" w:ascii="仿宋_GB2312" w:hAnsi="仿宋_GB2312" w:eastAsia="仿宋_GB2312" w:cs="仿宋_GB2312"/>
          <w:spacing w:val="-3"/>
          <w:sz w:val="32"/>
          <w:szCs w:val="32"/>
          <w:lang w:eastAsia="zh-CN"/>
        </w:rPr>
        <w:t>。</w:t>
      </w:r>
      <w:bookmarkEnd w:id="32"/>
      <w:r>
        <w:rPr>
          <w:rFonts w:hint="eastAsia" w:ascii="仿宋_GB2312" w:hAnsi="仿宋_GB2312" w:eastAsia="仿宋_GB2312" w:cs="仿宋_GB2312"/>
          <w:spacing w:val="-1"/>
          <w:sz w:val="32"/>
          <w:szCs w:val="32"/>
        </w:rPr>
        <w:t>从</w:t>
      </w:r>
      <w:r>
        <w:rPr>
          <w:rFonts w:hint="eastAsia" w:ascii="仿宋_GB2312" w:hAnsi="仿宋_GB2312" w:eastAsia="仿宋_GB2312" w:cs="仿宋_GB2312"/>
          <w:spacing w:val="-1"/>
          <w:sz w:val="32"/>
          <w:szCs w:val="32"/>
          <w:lang w:val="en-US" w:eastAsia="zh-CN"/>
        </w:rPr>
        <w:t>种质资源保护保护、品种选育</w:t>
      </w:r>
      <w:r>
        <w:rPr>
          <w:rFonts w:hint="eastAsia" w:ascii="仿宋_GB2312" w:hAnsi="仿宋_GB2312" w:eastAsia="仿宋_GB2312" w:cs="仿宋_GB2312"/>
          <w:spacing w:val="-1"/>
          <w:sz w:val="32"/>
          <w:szCs w:val="32"/>
        </w:rPr>
        <w:t>、高效养殖</w:t>
      </w:r>
      <w:r>
        <w:rPr>
          <w:rFonts w:hint="eastAsia" w:ascii="仿宋_GB2312" w:hAnsi="仿宋_GB2312" w:eastAsia="仿宋_GB2312" w:cs="仿宋_GB2312"/>
          <w:spacing w:val="-2"/>
          <w:sz w:val="32"/>
          <w:szCs w:val="32"/>
        </w:rPr>
        <w:t>、疫病防</w:t>
      </w:r>
      <w:r>
        <w:rPr>
          <w:rFonts w:hint="eastAsia" w:ascii="仿宋_GB2312" w:hAnsi="仿宋_GB2312" w:eastAsia="仿宋_GB2312" w:cs="仿宋_GB2312"/>
          <w:spacing w:val="-1"/>
          <w:sz w:val="32"/>
          <w:szCs w:val="32"/>
        </w:rPr>
        <w:t>控、</w:t>
      </w:r>
      <w:r>
        <w:rPr>
          <w:rFonts w:hint="eastAsia" w:ascii="仿宋_GB2312" w:hAnsi="仿宋_GB2312" w:eastAsia="仿宋_GB2312" w:cs="仿宋_GB2312"/>
          <w:spacing w:val="-1"/>
          <w:sz w:val="32"/>
          <w:szCs w:val="32"/>
          <w:lang w:eastAsia="zh-CN"/>
        </w:rPr>
        <w:t>牦牛产品加工</w:t>
      </w:r>
      <w:r>
        <w:rPr>
          <w:rFonts w:hint="eastAsia" w:ascii="仿宋_GB2312" w:hAnsi="仿宋_GB2312" w:eastAsia="仿宋_GB2312" w:cs="仿宋_GB2312"/>
          <w:spacing w:val="-1"/>
          <w:sz w:val="32"/>
          <w:szCs w:val="32"/>
        </w:rPr>
        <w:t>等方面进行技术交流与合作，吸引国</w:t>
      </w:r>
      <w:r>
        <w:rPr>
          <w:rFonts w:hint="eastAsia" w:ascii="仿宋_GB2312" w:hAnsi="仿宋_GB2312" w:eastAsia="仿宋_GB2312" w:cs="仿宋_GB2312"/>
          <w:spacing w:val="-2"/>
          <w:sz w:val="32"/>
          <w:szCs w:val="32"/>
        </w:rPr>
        <w:t>内外知名</w:t>
      </w:r>
      <w:r>
        <w:rPr>
          <w:rFonts w:hint="eastAsia" w:ascii="仿宋_GB2312" w:hAnsi="仿宋_GB2312" w:eastAsia="仿宋_GB2312" w:cs="仿宋_GB2312"/>
          <w:spacing w:val="-1"/>
          <w:sz w:val="32"/>
          <w:szCs w:val="32"/>
        </w:rPr>
        <w:t>学者专家到项目区进行科学研究，将项目区打造成</w:t>
      </w:r>
      <w:r>
        <w:rPr>
          <w:rFonts w:hint="eastAsia" w:ascii="仿宋_GB2312" w:hAnsi="仿宋_GB2312" w:eastAsia="仿宋_GB2312" w:cs="仿宋_GB2312"/>
          <w:spacing w:val="-2"/>
          <w:sz w:val="32"/>
          <w:szCs w:val="32"/>
        </w:rPr>
        <w:t>全国知名</w:t>
      </w:r>
      <w:r>
        <w:rPr>
          <w:rFonts w:hint="eastAsia" w:ascii="仿宋_GB2312" w:hAnsi="仿宋_GB2312" w:eastAsia="仿宋_GB2312" w:cs="仿宋_GB2312"/>
          <w:spacing w:val="-1"/>
          <w:sz w:val="32"/>
          <w:szCs w:val="32"/>
        </w:rPr>
        <w:t>的</w:t>
      </w:r>
      <w:r>
        <w:rPr>
          <w:rFonts w:hint="eastAsia" w:ascii="仿宋_GB2312" w:hAnsi="仿宋_GB2312" w:eastAsia="仿宋_GB2312" w:cs="仿宋_GB2312"/>
          <w:spacing w:val="-1"/>
          <w:sz w:val="32"/>
          <w:szCs w:val="32"/>
          <w:lang w:val="en-US" w:eastAsia="zh-CN"/>
        </w:rPr>
        <w:t>牦牛</w:t>
      </w:r>
      <w:r>
        <w:rPr>
          <w:rFonts w:hint="eastAsia" w:ascii="仿宋_GB2312" w:hAnsi="仿宋_GB2312" w:eastAsia="仿宋_GB2312" w:cs="仿宋_GB2312"/>
          <w:spacing w:val="-1"/>
          <w:sz w:val="32"/>
          <w:szCs w:val="32"/>
        </w:rPr>
        <w:t>产业教学、科研、生产基地，构建集产学研为一体的</w:t>
      </w:r>
      <w:r>
        <w:rPr>
          <w:rFonts w:hint="eastAsia" w:ascii="仿宋_GB2312" w:hAnsi="仿宋_GB2312" w:eastAsia="仿宋_GB2312" w:cs="仿宋_GB2312"/>
          <w:spacing w:val="-4"/>
          <w:sz w:val="32"/>
          <w:szCs w:val="32"/>
          <w:lang w:val="en-US" w:eastAsia="zh-CN"/>
        </w:rPr>
        <w:t>牦</w:t>
      </w:r>
      <w:r>
        <w:rPr>
          <w:rFonts w:hint="eastAsia" w:ascii="仿宋_GB2312" w:hAnsi="仿宋_GB2312" w:eastAsia="仿宋_GB2312" w:cs="仿宋_GB2312"/>
          <w:spacing w:val="-4"/>
          <w:sz w:val="32"/>
          <w:szCs w:val="32"/>
        </w:rPr>
        <w:t>牛产业技术支撑服务体系。</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结合</w:t>
      </w:r>
      <w:r>
        <w:rPr>
          <w:rFonts w:hint="eastAsia" w:ascii="仿宋_GB2312" w:hAnsi="仿宋_GB2312" w:eastAsia="仿宋_GB2312" w:cs="仿宋_GB2312"/>
          <w:spacing w:val="-7"/>
          <w:sz w:val="32"/>
          <w:szCs w:val="32"/>
          <w:lang w:val="en-US" w:eastAsia="zh-CN"/>
        </w:rPr>
        <w:t>玛曲县</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8"/>
          <w:sz w:val="32"/>
          <w:szCs w:val="32"/>
          <w:lang w:val="en-US" w:eastAsia="zh-CN"/>
        </w:rPr>
        <w:t>牦牛</w:t>
      </w:r>
      <w:r>
        <w:rPr>
          <w:rFonts w:hint="eastAsia" w:ascii="仿宋_GB2312" w:hAnsi="仿宋_GB2312" w:eastAsia="仿宋_GB2312" w:cs="仿宋_GB2312"/>
          <w:spacing w:val="-117"/>
          <w:sz w:val="32"/>
          <w:szCs w:val="32"/>
        </w:rPr>
        <w:t xml:space="preserve"> </w:t>
      </w:r>
      <w:r>
        <w:rPr>
          <w:rFonts w:hint="eastAsia" w:ascii="仿宋_GB2312" w:hAnsi="仿宋_GB2312" w:eastAsia="仿宋_GB2312" w:cs="仿宋_GB2312"/>
          <w:spacing w:val="-8"/>
          <w:sz w:val="32"/>
          <w:szCs w:val="32"/>
        </w:rPr>
        <w:t>”</w:t>
      </w:r>
      <w:r>
        <w:rPr>
          <w:rFonts w:hint="eastAsia" w:ascii="仿宋_GB2312" w:hAnsi="仿宋_GB2312" w:eastAsia="仿宋_GB2312" w:cs="仿宋_GB2312"/>
          <w:spacing w:val="-1"/>
          <w:sz w:val="32"/>
          <w:szCs w:val="32"/>
        </w:rPr>
        <w:t>产业发展实际，分类设置课程和培训标准，分层次开</w:t>
      </w:r>
      <w:r>
        <w:rPr>
          <w:rFonts w:hint="eastAsia" w:ascii="仿宋_GB2312" w:hAnsi="仿宋_GB2312" w:eastAsia="仿宋_GB2312" w:cs="仿宋_GB2312"/>
          <w:spacing w:val="-2"/>
          <w:sz w:val="32"/>
          <w:szCs w:val="32"/>
        </w:rPr>
        <w:t>展</w:t>
      </w:r>
      <w:r>
        <w:rPr>
          <w:rFonts w:hint="eastAsia" w:ascii="仿宋_GB2312" w:hAnsi="仿宋_GB2312" w:eastAsia="仿宋_GB2312" w:cs="仿宋_GB2312"/>
          <w:spacing w:val="-2"/>
          <w:sz w:val="32"/>
          <w:szCs w:val="32"/>
          <w:lang w:val="en-US" w:eastAsia="zh-CN"/>
        </w:rPr>
        <w:t>技术</w:t>
      </w:r>
      <w:r>
        <w:rPr>
          <w:rFonts w:hint="eastAsia" w:ascii="仿宋_GB2312" w:hAnsi="仿宋_GB2312" w:eastAsia="仿宋_GB2312" w:cs="仿宋_GB2312"/>
          <w:spacing w:val="-1"/>
          <w:sz w:val="32"/>
          <w:szCs w:val="32"/>
        </w:rPr>
        <w:t>培训，有效解决养殖户在养殖生产和管理</w:t>
      </w:r>
      <w:r>
        <w:rPr>
          <w:rFonts w:hint="eastAsia" w:ascii="仿宋_GB2312" w:hAnsi="仿宋_GB2312" w:eastAsia="仿宋_GB2312" w:cs="仿宋_GB2312"/>
          <w:spacing w:val="-2"/>
          <w:sz w:val="32"/>
          <w:szCs w:val="32"/>
        </w:rPr>
        <w:t>经营中</w:t>
      </w:r>
      <w:r>
        <w:rPr>
          <w:rFonts w:hint="eastAsia" w:ascii="仿宋_GB2312" w:hAnsi="仿宋_GB2312" w:eastAsia="仿宋_GB2312" w:cs="仿宋_GB2312"/>
          <w:spacing w:val="-1"/>
          <w:sz w:val="32"/>
          <w:szCs w:val="32"/>
        </w:rPr>
        <w:t>遇到的实际困难和问题。</w:t>
      </w:r>
      <w:r>
        <w:rPr>
          <w:rFonts w:hint="eastAsia" w:ascii="仿宋_GB2312" w:hAnsi="仿宋_GB2312" w:eastAsia="仿宋_GB2312" w:cs="仿宋_GB2312"/>
          <w:spacing w:val="-1"/>
          <w:sz w:val="32"/>
          <w:szCs w:val="32"/>
          <w:lang w:val="en-US" w:eastAsia="zh-CN"/>
        </w:rPr>
        <w:t>在</w:t>
      </w:r>
      <w:r>
        <w:rPr>
          <w:rFonts w:hint="eastAsia" w:ascii="仿宋_GB2312" w:hAnsi="仿宋_GB2312" w:eastAsia="仿宋_GB2312" w:cs="仿宋_GB2312"/>
          <w:spacing w:val="-6"/>
          <w:sz w:val="32"/>
          <w:szCs w:val="32"/>
        </w:rPr>
        <w:t>企业、标准化示范场和养殖集中村，</w:t>
      </w:r>
      <w:r>
        <w:rPr>
          <w:rFonts w:hint="eastAsia" w:ascii="仿宋_GB2312" w:hAnsi="仿宋_GB2312" w:eastAsia="仿宋_GB2312" w:cs="仿宋_GB2312"/>
          <w:spacing w:val="-6"/>
          <w:sz w:val="32"/>
          <w:szCs w:val="32"/>
          <w:lang w:val="en-US" w:eastAsia="zh-CN"/>
        </w:rPr>
        <w:t>开展</w:t>
      </w:r>
      <w:r>
        <w:rPr>
          <w:rFonts w:hint="eastAsia" w:ascii="仿宋_GB2312" w:hAnsi="仿宋_GB2312" w:eastAsia="仿宋_GB2312" w:cs="仿宋_GB2312"/>
          <w:spacing w:val="-6"/>
          <w:sz w:val="32"/>
          <w:szCs w:val="32"/>
        </w:rPr>
        <w:t>现场参观、教学、实践，</w:t>
      </w:r>
      <w:r>
        <w:rPr>
          <w:rFonts w:hint="eastAsia" w:ascii="仿宋_GB2312" w:hAnsi="仿宋_GB2312" w:eastAsia="仿宋_GB2312" w:cs="仿宋_GB2312"/>
          <w:spacing w:val="-1"/>
          <w:sz w:val="32"/>
          <w:szCs w:val="32"/>
        </w:rPr>
        <w:t>提高生产技能</w:t>
      </w:r>
      <w:r>
        <w:rPr>
          <w:rFonts w:hint="eastAsia" w:ascii="仿宋_GB2312" w:hAnsi="仿宋_GB2312" w:eastAsia="仿宋_GB2312" w:cs="仿宋_GB2312"/>
          <w:spacing w:val="-1"/>
          <w:sz w:val="32"/>
          <w:szCs w:val="32"/>
          <w:lang w:eastAsia="zh-CN"/>
        </w:rPr>
        <w:t>。</w:t>
      </w:r>
    </w:p>
    <w:p>
      <w:pPr>
        <w:pStyle w:val="6"/>
        <w:pageBreakBefore w:val="0"/>
        <w:wordWrap/>
        <w:autoSpaceDE w:val="0"/>
        <w:autoSpaceDN w:val="0"/>
        <w:bidi w:val="0"/>
        <w:adjustRightInd w:val="0"/>
        <w:snapToGrid w:val="0"/>
        <w:spacing w:before="0" w:beforeLines="0" w:after="0" w:afterLines="0" w:line="360" w:lineRule="auto"/>
        <w:ind w:firstLine="321" w:firstLineChars="100"/>
        <w:rPr>
          <w:rFonts w:hint="eastAsia" w:ascii="楷体_GB2312" w:hAnsi="楷体_GB2312" w:eastAsia="楷体_GB2312" w:cs="楷体_GB2312"/>
          <w:lang w:val="en-US" w:eastAsia="zh-CN"/>
        </w:rPr>
      </w:pPr>
      <w:bookmarkStart w:id="33" w:name="_Toc23182"/>
      <w:bookmarkStart w:id="34" w:name="_Toc22222"/>
      <w:bookmarkStart w:id="35" w:name="_Toc3856"/>
      <w:r>
        <w:rPr>
          <w:rFonts w:hint="eastAsia" w:ascii="楷体_GB2312" w:hAnsi="楷体_GB2312" w:eastAsia="楷体_GB2312" w:cs="楷体_GB2312"/>
          <w:lang w:val="en-US" w:eastAsia="zh-CN"/>
        </w:rPr>
        <w:t>（七）加大宣传</w:t>
      </w:r>
      <w:bookmarkEnd w:id="33"/>
      <w:bookmarkEnd w:id="34"/>
      <w:r>
        <w:rPr>
          <w:rFonts w:hint="eastAsia" w:ascii="楷体_GB2312" w:hAnsi="楷体_GB2312" w:eastAsia="楷体_GB2312" w:cs="楷体_GB2312"/>
          <w:lang w:val="en-US" w:eastAsia="zh-CN"/>
        </w:rPr>
        <w:t>力度</w:t>
      </w:r>
      <w:bookmarkEnd w:id="35"/>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_GB2312" w:hAnsi="仿宋_GB2312" w:eastAsia="仿宋_GB2312" w:cs="仿宋_GB2312"/>
          <w:spacing w:val="-7"/>
          <w:sz w:val="32"/>
          <w:szCs w:val="32"/>
          <w:lang w:val="en-US" w:eastAsia="zh-CN"/>
        </w:rPr>
        <w:sectPr>
          <w:footerReference r:id="rId6" w:type="default"/>
          <w:pgSz w:w="11900" w:h="16840"/>
          <w:pgMar w:top="1219" w:right="1695" w:bottom="1161" w:left="1785" w:header="0" w:footer="997" w:gutter="0"/>
          <w:pgNumType w:fmt="decimal"/>
          <w:cols w:space="720" w:num="1"/>
        </w:sectPr>
      </w:pPr>
      <w:r>
        <w:rPr>
          <w:rFonts w:hint="eastAsia" w:ascii="仿宋_GB2312" w:hAnsi="仿宋_GB2312" w:eastAsia="仿宋_GB2312" w:cs="仿宋_GB2312"/>
          <w:spacing w:val="-7"/>
          <w:sz w:val="32"/>
          <w:szCs w:val="32"/>
          <w:lang w:val="en-US" w:eastAsia="zh-CN"/>
        </w:rPr>
        <w:t>通过各种宣传媒体和各种形式的宣传活动，引导项目区广大干部群众，充分认识“牦牛 ”产业集群建设和发展的 重要作用、重大意义和建设要求，全面展现项目项目建设成效， 积极营造全社会共同推进产业集群建设的良好氛围。并注意总结政策实施中的典型经验、推动集群项目建设健康发展。</w:t>
      </w:r>
    </w:p>
    <w:p>
      <w:pPr>
        <w:pStyle w:val="4"/>
        <w:keepNext/>
        <w:keepLines/>
        <w:pageBreakBefore w:val="0"/>
        <w:widowControl/>
        <w:kinsoku w:val="0"/>
        <w:wordWrap/>
        <w:overflowPunct/>
        <w:topLinePunct w:val="0"/>
        <w:autoSpaceDE w:val="0"/>
        <w:autoSpaceDN w:val="0"/>
        <w:bidi w:val="0"/>
        <w:adjustRightInd w:val="0"/>
        <w:snapToGrid w:val="0"/>
        <w:spacing w:before="6340"/>
        <w:jc w:val="center"/>
        <w:textAlignment w:val="baseline"/>
        <w:rPr>
          <w:rFonts w:hint="eastAsia" w:ascii="仿宋" w:hAnsi="仿宋" w:eastAsia="仿宋" w:cs="仿宋"/>
          <w:sz w:val="84"/>
          <w:szCs w:val="84"/>
          <w:lang w:val="en-US" w:eastAsia="zh-CN"/>
        </w:rPr>
        <w:sectPr>
          <w:footerReference r:id="rId7" w:type="default"/>
          <w:pgSz w:w="11900" w:h="16840"/>
          <w:pgMar w:top="1219" w:right="1695" w:bottom="1161" w:left="1785" w:header="0" w:footer="997" w:gutter="0"/>
          <w:pgNumType w:fmt="decimal" w:start="1"/>
          <w:cols w:space="720" w:num="1"/>
        </w:sectPr>
      </w:pPr>
      <w:bookmarkStart w:id="36" w:name="_Toc26976"/>
      <w:r>
        <w:rPr>
          <w:rFonts w:hint="eastAsia" w:ascii="仿宋" w:hAnsi="仿宋" w:eastAsia="仿宋" w:cs="仿宋"/>
          <w:sz w:val="52"/>
          <w:szCs w:val="52"/>
          <w:lang w:val="en-US" w:eastAsia="zh-CN"/>
        </w:rPr>
        <w:t>第二部分：2025-2026年度建设方案</w:t>
      </w:r>
      <w:bookmarkEnd w:id="36"/>
    </w:p>
    <w:p>
      <w:pPr>
        <w:pStyle w:val="5"/>
        <w:pageBreakBefore w:val="0"/>
        <w:widowControl/>
        <w:wordWrap/>
        <w:autoSpaceDE w:val="0"/>
        <w:autoSpaceDN w:val="0"/>
        <w:bidi w:val="0"/>
        <w:adjustRightInd w:val="0"/>
        <w:snapToGrid w:val="0"/>
        <w:spacing w:before="0" w:beforeLines="0" w:after="0" w:afterLines="0" w:line="360" w:lineRule="auto"/>
        <w:ind w:firstLine="321" w:firstLineChars="100"/>
        <w:textAlignment w:val="baseline"/>
        <w:rPr>
          <w:rFonts w:hint="default" w:ascii="仿宋" w:hAnsi="仿宋" w:eastAsia="仿宋" w:cs="仿宋"/>
          <w:lang w:val="en-US" w:eastAsia="zh-CN"/>
        </w:rPr>
      </w:pPr>
      <w:bookmarkStart w:id="37" w:name="_Toc14933"/>
      <w:r>
        <w:rPr>
          <w:rFonts w:hint="eastAsia" w:ascii="仿宋" w:hAnsi="仿宋" w:eastAsia="仿宋" w:cs="仿宋"/>
          <w:lang w:val="en-US" w:eastAsia="zh-CN"/>
        </w:rPr>
        <w:t>一、总体情况</w:t>
      </w:r>
      <w:bookmarkEnd w:id="37"/>
    </w:p>
    <w:p>
      <w:pPr>
        <w:keepNext w:val="0"/>
        <w:keepLines w:val="0"/>
        <w:pageBreakBefore w:val="0"/>
        <w:widowControl/>
        <w:kinsoku/>
        <w:wordWrap/>
        <w:overflowPunct w:val="0"/>
        <w:topLinePunct/>
        <w:autoSpaceDE w:val="0"/>
        <w:autoSpaceDN w:val="0"/>
        <w:bidi w:val="0"/>
        <w:adjustRightInd w:val="0"/>
        <w:snapToGrid w:val="0"/>
        <w:spacing w:line="360" w:lineRule="auto"/>
        <w:ind w:firstLine="636" w:firstLineChars="200"/>
        <w:jc w:val="both"/>
        <w:textAlignment w:val="baseline"/>
        <w:rPr>
          <w:rFonts w:hint="default" w:ascii="仿宋" w:hAnsi="仿宋" w:eastAsia="仿宋" w:cs="仿宋"/>
          <w:spacing w:val="-1"/>
          <w:sz w:val="32"/>
          <w:szCs w:val="32"/>
          <w:lang w:val="en-US" w:eastAsia="zh-CN"/>
        </w:rPr>
      </w:pPr>
      <w:bookmarkStart w:id="38" w:name="_Toc5047"/>
      <w:r>
        <w:rPr>
          <w:rFonts w:hint="eastAsia" w:ascii="仿宋" w:hAnsi="仿宋" w:eastAsia="仿宋" w:cs="仿宋"/>
          <w:spacing w:val="-1"/>
          <w:sz w:val="32"/>
          <w:szCs w:val="32"/>
          <w:lang w:val="en-US" w:eastAsia="zh-CN"/>
        </w:rPr>
        <w:t>甘味特色牦牛产业集群建设2025-2026年度主要建设内容含牦牛良种繁育体系建设和牦牛产品加工和物流冷链建设两个方面。设计项目2个，总投资3062万元，其中中央资金1200万元，自筹资金1862万元。其中：</w:t>
      </w:r>
    </w:p>
    <w:p>
      <w:pPr>
        <w:keepNext w:val="0"/>
        <w:keepLines w:val="0"/>
        <w:pageBreakBefore w:val="0"/>
        <w:widowControl/>
        <w:kinsoku/>
        <w:wordWrap/>
        <w:overflowPunct w:val="0"/>
        <w:topLinePunct/>
        <w:autoSpaceDE w:val="0"/>
        <w:autoSpaceDN w:val="0"/>
        <w:bidi w:val="0"/>
        <w:adjustRightInd w:val="0"/>
        <w:snapToGrid w:val="0"/>
        <w:spacing w:line="360" w:lineRule="auto"/>
        <w:ind w:firstLine="636" w:firstLineChars="200"/>
        <w:jc w:val="both"/>
        <w:textAlignment w:val="baseline"/>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牦牛良种繁育体系建设1个，总投资1462万元，其中中央投资800万元，自筹资金662万元。</w:t>
      </w:r>
    </w:p>
    <w:p>
      <w:pPr>
        <w:keepNext w:val="0"/>
        <w:keepLines w:val="0"/>
        <w:pageBreakBefore w:val="0"/>
        <w:widowControl/>
        <w:kinsoku/>
        <w:wordWrap/>
        <w:overflowPunct w:val="0"/>
        <w:topLinePunct/>
        <w:autoSpaceDE w:val="0"/>
        <w:autoSpaceDN w:val="0"/>
        <w:bidi w:val="0"/>
        <w:adjustRightInd w:val="0"/>
        <w:snapToGrid w:val="0"/>
        <w:spacing w:line="360" w:lineRule="auto"/>
        <w:ind w:firstLine="636" w:firstLineChars="200"/>
        <w:jc w:val="both"/>
        <w:textAlignment w:val="baseline"/>
        <w:rPr>
          <w:rFonts w:hint="eastAsia" w:ascii="仿宋" w:hAnsi="仿宋" w:eastAsia="仿宋" w:cs="仿宋"/>
          <w:spacing w:val="-1"/>
          <w:sz w:val="32"/>
          <w:szCs w:val="32"/>
          <w:lang w:val="en-US" w:eastAsia="zh-CN"/>
        </w:rPr>
      </w:pPr>
      <w:r>
        <w:rPr>
          <w:rFonts w:hint="eastAsia" w:ascii="仿宋" w:hAnsi="仿宋" w:eastAsia="仿宋" w:cs="仿宋"/>
          <w:spacing w:val="-1"/>
          <w:sz w:val="32"/>
          <w:szCs w:val="32"/>
          <w:lang w:val="en-US" w:eastAsia="zh-CN"/>
        </w:rPr>
        <w:t>牦牛产品加工和物流冷链建设1个，总投资1600万元，其中中央投资400万元，自筹资金1200万元。</w:t>
      </w:r>
    </w:p>
    <w:p>
      <w:pPr>
        <w:keepNext w:val="0"/>
        <w:keepLines w:val="0"/>
        <w:pageBreakBefore w:val="0"/>
        <w:widowControl/>
        <w:kinsoku/>
        <w:wordWrap/>
        <w:overflowPunct w:val="0"/>
        <w:topLinePunct/>
        <w:autoSpaceDE w:val="0"/>
        <w:autoSpaceDN w:val="0"/>
        <w:bidi w:val="0"/>
        <w:adjustRightInd w:val="0"/>
        <w:snapToGrid w:val="0"/>
        <w:spacing w:before="237" w:line="360" w:lineRule="auto"/>
        <w:ind w:firstLine="420" w:firstLineChars="200"/>
        <w:jc w:val="both"/>
        <w:textAlignment w:val="baseline"/>
        <w:rPr>
          <w:rFonts w:hint="default"/>
          <w:lang w:val="en-US" w:eastAsia="zh-CN"/>
        </w:rPr>
        <w:sectPr>
          <w:pgSz w:w="11900" w:h="16840"/>
          <w:pgMar w:top="1219" w:right="1695" w:bottom="1161" w:left="1785" w:header="0" w:footer="997" w:gutter="0"/>
          <w:pgNumType w:fmt="decimal"/>
          <w:cols w:space="720" w:num="1"/>
        </w:sectPr>
      </w:pPr>
    </w:p>
    <w:p>
      <w:pPr>
        <w:pStyle w:val="2"/>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2025-2026年玛曲县“甘味 ”牦牛优势特色产业集群建设项目资金使用方案列表</w:t>
      </w:r>
    </w:p>
    <w:p>
      <w:pPr>
        <w:pStyle w:val="2"/>
        <w:jc w:val="center"/>
        <w:rPr>
          <w:rFonts w:hint="default"/>
          <w:sz w:val="24"/>
          <w:szCs w:val="24"/>
          <w:lang w:val="en-US" w:eastAsia="zh-CN"/>
        </w:rPr>
      </w:pPr>
    </w:p>
    <w:tbl>
      <w:tblPr>
        <w:tblStyle w:val="22"/>
        <w:tblW w:w="146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7"/>
        <w:gridCol w:w="836"/>
        <w:gridCol w:w="1414"/>
        <w:gridCol w:w="892"/>
        <w:gridCol w:w="4727"/>
        <w:gridCol w:w="3266"/>
        <w:gridCol w:w="789"/>
        <w:gridCol w:w="1100"/>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0" w:hRule="atLeast"/>
          <w:tblHeader/>
        </w:trPr>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建设县（市、区）</w:t>
            </w:r>
          </w:p>
        </w:tc>
        <w:tc>
          <w:tcPr>
            <w:tcW w:w="2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建设主体</w:t>
            </w:r>
          </w:p>
        </w:tc>
        <w:tc>
          <w:tcPr>
            <w:tcW w:w="799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建设内容</w:t>
            </w:r>
          </w:p>
        </w:tc>
        <w:tc>
          <w:tcPr>
            <w:tcW w:w="29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投资总额（万元）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1" w:hRule="atLeast"/>
          <w:tblHeader/>
        </w:trPr>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单位名称</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单位性质</w:t>
            </w:r>
          </w:p>
        </w:tc>
        <w:tc>
          <w:tcPr>
            <w:tcW w:w="4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中央资金主要用于</w:t>
            </w:r>
          </w:p>
        </w:tc>
        <w:tc>
          <w:tcPr>
            <w:tcW w:w="3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地方资金和自筹资金用于</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合计</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中央财政</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自筹资金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167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总计</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 xml:space="preserve">3062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1200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snapToGrid w:val="0"/>
                <w:color w:val="000000"/>
                <w:kern w:val="0"/>
                <w:sz w:val="18"/>
                <w:szCs w:val="18"/>
                <w:u w:val="none"/>
                <w:lang w:val="en-US" w:eastAsia="zh-CN" w:bidi="ar"/>
              </w:rPr>
              <w:t>1862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7" w:hRule="atLeast"/>
        </w:trPr>
        <w:tc>
          <w:tcPr>
            <w:tcW w:w="537"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83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6"/>
                <w:szCs w:val="16"/>
                <w:u w:val="none"/>
                <w:lang w:val="en-US" w:eastAsia="zh-CN" w:bidi="ar"/>
              </w:rPr>
              <w:t>玛曲县</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玛曲县阿孜畜牧科技示范园区</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事业</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维修改造牛舍2800平方米，维修冻精站1000平方米，改造饲草料房1000平方米，改建车辆消毒通道1处，新建牦牛装卸台1处，注射栏1处，购置防狼照明设备166套。</w:t>
            </w:r>
          </w:p>
        </w:tc>
        <w:tc>
          <w:tcPr>
            <w:tcW w:w="3266"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 xml:space="preserve">1462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800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 xml:space="preserve">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82" w:hRule="atLeast"/>
        </w:trPr>
        <w:tc>
          <w:tcPr>
            <w:tcW w:w="537"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玛曲县昌翔清真肉业有限公司</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企业</w:t>
            </w:r>
          </w:p>
        </w:tc>
        <w:tc>
          <w:tcPr>
            <w:tcW w:w="4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购置生物燃料锅炉杀菌锅、流水线拉升机、净化板，蒸煮锅，油炸设备、烘干箱、绞肉机、站拌机、灌装机，电热锅，购置压缩机、冷凝器、真空打包机，全自动打包机，电瓶车，冷库托盘。</w:t>
            </w:r>
          </w:p>
        </w:tc>
        <w:tc>
          <w:tcPr>
            <w:tcW w:w="3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生产线引进，建设熟食品加工车间、冷藏库</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 xml:space="preserve">1600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400</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6"/>
                <w:szCs w:val="16"/>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3" w:hRule="atLeast"/>
        </w:trPr>
        <w:tc>
          <w:tcPr>
            <w:tcW w:w="537"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3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29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22"/>
                <w:szCs w:val="22"/>
                <w:u w:val="none"/>
                <w:lang w:val="en-US" w:eastAsia="zh-CN" w:bidi="ar"/>
              </w:rPr>
              <w:t>合计</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6"/>
                <w:szCs w:val="16"/>
                <w:u w:val="none"/>
                <w:lang w:val="en-US" w:eastAsia="zh-CN" w:bidi="ar"/>
              </w:rPr>
              <w:t xml:space="preserve">3062 </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6"/>
                <w:szCs w:val="16"/>
                <w:u w:val="none"/>
                <w:lang w:val="en-US" w:eastAsia="zh-CN" w:bidi="ar"/>
              </w:rPr>
              <w:t xml:space="preserve">1200 </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6"/>
                <w:szCs w:val="16"/>
                <w:u w:val="none"/>
                <w:lang w:val="en-US" w:eastAsia="zh-CN" w:bidi="ar"/>
              </w:rPr>
              <w:t xml:space="preserve">1862 </w:t>
            </w:r>
          </w:p>
        </w:tc>
      </w:tr>
    </w:tbl>
    <w:p>
      <w:pPr>
        <w:pStyle w:val="2"/>
        <w:jc w:val="center"/>
        <w:rPr>
          <w:rFonts w:hint="default"/>
          <w:sz w:val="24"/>
          <w:szCs w:val="24"/>
          <w:lang w:val="en-US" w:eastAsia="zh-CN"/>
        </w:rPr>
        <w:sectPr>
          <w:pgSz w:w="16840" w:h="11900" w:orient="landscape"/>
          <w:pgMar w:top="1785" w:right="1219" w:bottom="1695" w:left="1161" w:header="0" w:footer="997" w:gutter="0"/>
          <w:pgNumType w:fmt="decimal"/>
          <w:cols w:space="720" w:num="1"/>
        </w:sectPr>
      </w:pPr>
    </w:p>
    <w:p>
      <w:pPr>
        <w:pStyle w:val="2"/>
        <w:rPr>
          <w:rFonts w:hint="default"/>
          <w:lang w:val="en-US" w:eastAsia="zh-CN"/>
        </w:rPr>
      </w:pPr>
    </w:p>
    <w:p>
      <w:pPr>
        <w:pStyle w:val="5"/>
        <w:pageBreakBefore w:val="0"/>
        <w:widowControl/>
        <w:wordWrap/>
        <w:overflowPunct/>
        <w:topLinePunct w:val="0"/>
        <w:autoSpaceDE w:val="0"/>
        <w:autoSpaceDN w:val="0"/>
        <w:bidi w:val="0"/>
        <w:adjustRightInd w:val="0"/>
        <w:snapToGrid w:val="0"/>
        <w:spacing w:before="0" w:beforeLines="0" w:after="0" w:afterLines="0" w:line="360" w:lineRule="auto"/>
        <w:ind w:firstLine="321" w:firstLineChars="100"/>
        <w:textAlignment w:val="baseline"/>
        <w:rPr>
          <w:rFonts w:hint="eastAsia" w:ascii="仿宋" w:hAnsi="仿宋" w:eastAsia="仿宋" w:cs="仿宋"/>
          <w:lang w:val="en-US" w:eastAsia="zh-CN"/>
        </w:rPr>
      </w:pPr>
      <w:bookmarkStart w:id="39" w:name="_Toc9594"/>
      <w:r>
        <w:rPr>
          <w:rFonts w:hint="eastAsia" w:ascii="仿宋" w:hAnsi="仿宋" w:eastAsia="仿宋" w:cs="仿宋"/>
          <w:lang w:val="en-US" w:eastAsia="zh-CN"/>
        </w:rPr>
        <w:t>二、项目建设内容</w:t>
      </w:r>
      <w:bookmarkEnd w:id="39"/>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ascii="仿宋" w:hAnsi="仿宋" w:eastAsia="仿宋" w:cs="仿宋"/>
          <w:spacing w:val="-3"/>
          <w:sz w:val="32"/>
          <w:szCs w:val="32"/>
        </w:rPr>
      </w:pPr>
      <w:r>
        <w:rPr>
          <w:rFonts w:hint="eastAsia" w:ascii="仿宋" w:hAnsi="仿宋" w:eastAsia="仿宋" w:cs="仿宋"/>
          <w:b/>
          <w:snapToGrid w:val="0"/>
          <w:color w:val="000000"/>
          <w:kern w:val="0"/>
          <w:sz w:val="32"/>
          <w:szCs w:val="32"/>
          <w:lang w:val="en-US" w:eastAsia="zh-CN" w:bidi="ar-SA"/>
        </w:rPr>
        <w:t xml:space="preserve">1.牦牛良种繁育能力提升项目  </w:t>
      </w:r>
      <w:r>
        <w:rPr>
          <w:rFonts w:hint="eastAsia" w:ascii="仿宋" w:hAnsi="仿宋" w:eastAsia="仿宋" w:cs="仿宋"/>
          <w:spacing w:val="-3"/>
          <w:sz w:val="32"/>
          <w:szCs w:val="32"/>
        </w:rPr>
        <w:t xml:space="preserve">    </w:t>
      </w:r>
    </w:p>
    <w:p>
      <w:pPr>
        <w:pageBreakBefore w:val="0"/>
        <w:widowControl/>
        <w:wordWrap/>
        <w:overflowPunct/>
        <w:topLinePunct w:val="0"/>
        <w:autoSpaceDE w:val="0"/>
        <w:autoSpaceDN w:val="0"/>
        <w:bidi w:val="0"/>
        <w:adjustRightInd w:val="0"/>
        <w:snapToGrid w:val="0"/>
        <w:spacing w:line="360" w:lineRule="auto"/>
        <w:ind w:left="30" w:firstLine="644"/>
        <w:textAlignment w:val="baseline"/>
        <w:rPr>
          <w:rFonts w:hint="eastAsia" w:ascii="仿宋" w:hAnsi="仿宋" w:eastAsia="仿宋" w:cs="仿宋"/>
          <w:spacing w:val="-5"/>
          <w:sz w:val="32"/>
          <w:szCs w:val="32"/>
        </w:rPr>
      </w:pPr>
      <w:r>
        <w:rPr>
          <w:rFonts w:hint="eastAsia" w:ascii="仿宋" w:hAnsi="仿宋" w:eastAsia="仿宋" w:cs="仿宋"/>
          <w:spacing w:val="-4"/>
          <w:sz w:val="32"/>
          <w:szCs w:val="32"/>
          <w:lang w:eastAsia="zh-CN"/>
          <w14:textOutline w14:w="5105" w14:cap="rnd" w14:cmpd="sng" w14:algn="ctr">
            <w14:solidFill>
              <w14:srgbClr w14:val="000000"/>
            </w14:solidFill>
            <w14:prstDash w14:val="solid"/>
            <w14:round/>
          </w14:textOutline>
        </w:rPr>
        <w:t>承担主体：</w:t>
      </w:r>
      <w:r>
        <w:rPr>
          <w:rFonts w:ascii="仿宋" w:hAnsi="仿宋" w:eastAsia="仿宋" w:cs="仿宋"/>
          <w:spacing w:val="-4"/>
          <w:sz w:val="32"/>
          <w:szCs w:val="32"/>
        </w:rPr>
        <w:t xml:space="preserve"> </w:t>
      </w:r>
      <w:r>
        <w:rPr>
          <w:rFonts w:hint="eastAsia" w:ascii="仿宋" w:hAnsi="仿宋" w:eastAsia="仿宋" w:cs="仿宋"/>
          <w:spacing w:val="-5"/>
          <w:sz w:val="32"/>
          <w:szCs w:val="32"/>
        </w:rPr>
        <w:t>玛曲县阿孜畜牧科技示范园区</w:t>
      </w:r>
    </w:p>
    <w:p>
      <w:pPr>
        <w:pageBreakBefore w:val="0"/>
        <w:widowControl/>
        <w:wordWrap/>
        <w:overflowPunct/>
        <w:topLinePunct w:val="0"/>
        <w:autoSpaceDE w:val="0"/>
        <w:autoSpaceDN w:val="0"/>
        <w:bidi w:val="0"/>
        <w:adjustRightInd w:val="0"/>
        <w:snapToGrid w:val="0"/>
        <w:spacing w:line="360" w:lineRule="auto"/>
        <w:ind w:left="30" w:firstLine="644"/>
        <w:textAlignment w:val="baseline"/>
        <w:rPr>
          <w:rFonts w:hint="default" w:ascii="仿宋" w:hAnsi="仿宋" w:eastAsia="仿宋" w:cs="仿宋"/>
          <w:spacing w:val="-5"/>
          <w:sz w:val="32"/>
          <w:szCs w:val="32"/>
          <w:lang w:val="en-US" w:eastAsia="zh-CN"/>
        </w:rPr>
      </w:pPr>
      <w:r>
        <w:rPr>
          <w:rFonts w:hint="eastAsia" w:ascii="仿宋" w:hAnsi="仿宋" w:eastAsia="仿宋" w:cs="仿宋"/>
          <w:spacing w:val="-4"/>
          <w:sz w:val="32"/>
          <w:szCs w:val="32"/>
          <w:lang w:val="en-US" w:eastAsia="zh-CN"/>
          <w14:textOutline w14:w="5105" w14:cap="rnd" w14:cmpd="sng" w14:algn="ctr">
            <w14:solidFill>
              <w14:srgbClr w14:val="000000"/>
            </w14:solidFill>
            <w14:prstDash w14:val="solid"/>
            <w14:round/>
          </w14:textOutline>
        </w:rPr>
        <w:t>承担主体性质：</w:t>
      </w:r>
      <w:r>
        <w:rPr>
          <w:rFonts w:hint="eastAsia" w:ascii="仿宋" w:hAnsi="仿宋" w:eastAsia="仿宋" w:cs="仿宋"/>
          <w:spacing w:val="-5"/>
          <w:sz w:val="32"/>
          <w:szCs w:val="32"/>
          <w:lang w:val="en-US" w:eastAsia="zh-CN"/>
        </w:rPr>
        <w:t>事业</w:t>
      </w:r>
    </w:p>
    <w:p>
      <w:pPr>
        <w:pageBreakBefore w:val="0"/>
        <w:widowControl/>
        <w:wordWrap/>
        <w:overflowPunct/>
        <w:topLinePunct w:val="0"/>
        <w:autoSpaceDE w:val="0"/>
        <w:autoSpaceDN w:val="0"/>
        <w:bidi w:val="0"/>
        <w:adjustRightInd w:val="0"/>
        <w:snapToGrid w:val="0"/>
        <w:spacing w:line="360" w:lineRule="auto"/>
        <w:ind w:left="30" w:firstLine="644"/>
        <w:textAlignment w:val="baseline"/>
        <w:rPr>
          <w:rFonts w:ascii="仿宋" w:hAnsi="仿宋" w:eastAsia="仿宋" w:cs="仿宋"/>
          <w:spacing w:val="-5"/>
          <w:sz w:val="32"/>
          <w:szCs w:val="32"/>
        </w:rPr>
      </w:pPr>
      <w:r>
        <w:rPr>
          <w:rFonts w:hint="eastAsia" w:ascii="仿宋" w:hAnsi="仿宋" w:eastAsia="仿宋" w:cs="仿宋"/>
          <w:spacing w:val="-4"/>
          <w:sz w:val="32"/>
          <w:szCs w:val="32"/>
          <w:lang w:eastAsia="zh-CN"/>
          <w14:textOutline w14:w="5105" w14:cap="rnd" w14:cmpd="sng" w14:algn="ctr">
            <w14:solidFill>
              <w14:srgbClr w14:val="000000"/>
            </w14:solidFill>
            <w14:prstDash w14:val="solid"/>
            <w14:round/>
          </w14:textOutline>
        </w:rPr>
        <w:t>建设期限：</w:t>
      </w:r>
      <w:r>
        <w:rPr>
          <w:rFonts w:hint="eastAsia" w:ascii="仿宋" w:hAnsi="仿宋" w:eastAsia="仿宋" w:cs="仿宋"/>
          <w:spacing w:val="-5"/>
          <w:sz w:val="32"/>
          <w:szCs w:val="32"/>
        </w:rPr>
        <w:t>20</w:t>
      </w:r>
      <w:r>
        <w:rPr>
          <w:rFonts w:hint="eastAsia" w:ascii="仿宋" w:hAnsi="仿宋" w:eastAsia="仿宋" w:cs="仿宋"/>
          <w:spacing w:val="-5"/>
          <w:sz w:val="32"/>
          <w:szCs w:val="32"/>
          <w:lang w:val="en-US" w:eastAsia="zh-CN"/>
        </w:rPr>
        <w:t>25-2026</w:t>
      </w:r>
      <w:r>
        <w:rPr>
          <w:rFonts w:hint="eastAsia" w:ascii="仿宋" w:hAnsi="仿宋" w:eastAsia="仿宋" w:cs="仿宋"/>
          <w:spacing w:val="-5"/>
          <w:sz w:val="32"/>
          <w:szCs w:val="32"/>
        </w:rPr>
        <w:t>年</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 w:hAnsi="仿宋" w:eastAsia="仿宋" w:cs="仿宋"/>
          <w:spacing w:val="-5"/>
          <w:sz w:val="32"/>
          <w:szCs w:val="32"/>
          <w:lang w:eastAsia="zh-CN"/>
        </w:rPr>
      </w:pPr>
      <w:r>
        <w:rPr>
          <w:rFonts w:hint="eastAsia" w:ascii="仿宋" w:hAnsi="仿宋" w:eastAsia="仿宋" w:cs="仿宋"/>
          <w:spacing w:val="-4"/>
          <w:sz w:val="32"/>
          <w:szCs w:val="32"/>
          <w:lang w:eastAsia="zh-CN"/>
          <w14:textOutline w14:w="5105" w14:cap="rnd" w14:cmpd="sng" w14:algn="ctr">
            <w14:solidFill>
              <w14:srgbClr w14:val="000000"/>
            </w14:solidFill>
            <w14:prstDash w14:val="solid"/>
            <w14:round/>
          </w14:textOutline>
        </w:rPr>
        <w:t>建设内容：</w:t>
      </w:r>
      <w:r>
        <w:rPr>
          <w:rFonts w:hint="eastAsia" w:ascii="仿宋" w:hAnsi="仿宋" w:eastAsia="仿宋" w:cs="仿宋"/>
          <w:spacing w:val="-5"/>
          <w:sz w:val="32"/>
          <w:szCs w:val="32"/>
          <w:lang w:val="en-US" w:eastAsia="zh-CN"/>
        </w:rPr>
        <w:t>改造牛舍2800平方米，维修冻精站1000平方米；建设装卸台1处、防疫注射栏1处、消毒通道1处；购置防狼照明设备166套；新建夏季牧场饲料房、防疫室、药品室600平方米，购置监控设施1套；改造饲草房1000平方米；维修冬季牧场饲料房、防疫室、药品室500平方米</w:t>
      </w:r>
      <w:r>
        <w:rPr>
          <w:rFonts w:hint="eastAsia" w:ascii="仿宋" w:hAnsi="仿宋" w:eastAsia="仿宋" w:cs="仿宋"/>
          <w:spacing w:val="-5"/>
          <w:sz w:val="32"/>
          <w:szCs w:val="32"/>
          <w:lang w:eastAsia="zh-CN"/>
        </w:rPr>
        <w:t>。新建沥青产业路505米、新建道牙石、排水渠、生态护坡等附属设施建设。采购冻精生产与人工授精所需仪器设备、耗材及液氮；开展甘南牦牛冻精生产和人工授精培训。</w:t>
      </w:r>
    </w:p>
    <w:p>
      <w:pPr>
        <w:pageBreakBefore w:val="0"/>
        <w:widowControl/>
        <w:wordWrap/>
        <w:overflowPunct/>
        <w:topLinePunct w:val="0"/>
        <w:autoSpaceDE w:val="0"/>
        <w:autoSpaceDN w:val="0"/>
        <w:bidi w:val="0"/>
        <w:adjustRightInd w:val="0"/>
        <w:snapToGrid w:val="0"/>
        <w:spacing w:line="360" w:lineRule="auto"/>
        <w:ind w:left="30" w:firstLine="644"/>
        <w:textAlignment w:val="baseline"/>
        <w:rPr>
          <w:rFonts w:hint="default" w:ascii="仿宋" w:hAnsi="仿宋" w:eastAsia="仿宋" w:cs="仿宋"/>
          <w:spacing w:val="-5"/>
          <w:sz w:val="32"/>
          <w:szCs w:val="32"/>
          <w:lang w:val="en-US" w:eastAsia="zh-CN"/>
        </w:rPr>
      </w:pPr>
      <w:r>
        <w:rPr>
          <w:rFonts w:hint="eastAsia" w:ascii="仿宋" w:hAnsi="仿宋" w:eastAsia="仿宋" w:cs="仿宋"/>
          <w:spacing w:val="-4"/>
          <w:sz w:val="32"/>
          <w:szCs w:val="32"/>
          <w:lang w:eastAsia="zh-CN"/>
          <w14:textOutline w14:w="5105" w14:cap="rnd" w14:cmpd="sng" w14:algn="ctr">
            <w14:solidFill>
              <w14:srgbClr w14:val="000000"/>
            </w14:solidFill>
            <w14:prstDash w14:val="solid"/>
            <w14:round/>
          </w14:textOutline>
        </w:rPr>
        <w:t>资金筹措和使用：</w:t>
      </w:r>
      <w:r>
        <w:rPr>
          <w:rFonts w:hint="eastAsia" w:ascii="仿宋" w:hAnsi="仿宋" w:eastAsia="仿宋" w:cs="仿宋"/>
          <w:spacing w:val="-5"/>
          <w:sz w:val="32"/>
          <w:szCs w:val="32"/>
          <w:lang w:val="en-US" w:eastAsia="zh-CN"/>
        </w:rPr>
        <w:t>总投</w:t>
      </w:r>
      <w:r>
        <w:rPr>
          <w:rFonts w:hint="eastAsia" w:ascii="仿宋" w:hAnsi="仿宋" w:eastAsia="仿宋" w:cs="仿宋"/>
          <w:spacing w:val="-5"/>
          <w:sz w:val="32"/>
          <w:szCs w:val="32"/>
          <w:lang w:eastAsia="zh-CN"/>
        </w:rPr>
        <w:t>资</w:t>
      </w:r>
      <w:r>
        <w:rPr>
          <w:rFonts w:hint="eastAsia" w:ascii="仿宋" w:hAnsi="仿宋" w:eastAsia="仿宋" w:cs="仿宋"/>
          <w:spacing w:val="-5"/>
          <w:sz w:val="32"/>
          <w:szCs w:val="32"/>
          <w:lang w:val="en-US" w:eastAsia="zh-CN"/>
        </w:rPr>
        <w:t>1462</w:t>
      </w:r>
      <w:r>
        <w:rPr>
          <w:rFonts w:hint="eastAsia" w:ascii="仿宋" w:hAnsi="仿宋" w:eastAsia="仿宋" w:cs="仿宋"/>
          <w:spacing w:val="-5"/>
          <w:sz w:val="32"/>
          <w:szCs w:val="32"/>
          <w:lang w:eastAsia="zh-CN"/>
        </w:rPr>
        <w:t>万元，</w:t>
      </w:r>
      <w:r>
        <w:rPr>
          <w:rFonts w:hint="eastAsia" w:ascii="仿宋" w:hAnsi="仿宋" w:eastAsia="仿宋" w:cs="仿宋"/>
          <w:spacing w:val="-5"/>
          <w:sz w:val="32"/>
          <w:szCs w:val="32"/>
          <w:lang w:val="en-US" w:eastAsia="zh-CN"/>
        </w:rPr>
        <w:t>其中中央资金800万元，自筹资金662万元。中央资金用于改造牛舍、维修冻精站；建设装卸台、防疫注射栏、消毒通道；购置防狼照明设备；新建夏季牧场饲料房、防疫室、药品室，购置监控设施；改造饲草房；维修冬季牧场饲料房、防疫室、药品室。自筹资金用于购置冻精生产与人工授精所需仪器设备、耗材及液氮，开展甘南牦牛冻精生产和人工授精培训等。</w:t>
      </w:r>
    </w:p>
    <w:p>
      <w:pPr>
        <w:pageBreakBefore w:val="0"/>
        <w:widowControl/>
        <w:wordWrap/>
        <w:overflowPunct/>
        <w:topLinePunct w:val="0"/>
        <w:autoSpaceDE w:val="0"/>
        <w:autoSpaceDN w:val="0"/>
        <w:bidi w:val="0"/>
        <w:adjustRightInd w:val="0"/>
        <w:snapToGrid w:val="0"/>
        <w:spacing w:line="360" w:lineRule="auto"/>
        <w:ind w:left="30" w:firstLine="644"/>
        <w:jc w:val="left"/>
        <w:textAlignment w:val="baseline"/>
        <w:rPr>
          <w:rFonts w:hint="default" w:ascii="仿宋" w:hAnsi="仿宋" w:eastAsia="仿宋" w:cs="仿宋"/>
          <w:spacing w:val="-5"/>
          <w:sz w:val="32"/>
          <w:szCs w:val="32"/>
          <w:lang w:val="en-US" w:eastAsia="zh-CN"/>
        </w:rPr>
      </w:pPr>
      <w:r>
        <w:rPr>
          <w:rFonts w:hint="eastAsia" w:ascii="仿宋" w:hAnsi="仿宋" w:eastAsia="仿宋" w:cs="仿宋"/>
          <w:spacing w:val="-4"/>
          <w:sz w:val="32"/>
          <w:szCs w:val="32"/>
          <w:lang w:eastAsia="zh-CN"/>
          <w14:textOutline w14:w="5105" w14:cap="rnd" w14:cmpd="sng" w14:algn="ctr">
            <w14:solidFill>
              <w14:srgbClr w14:val="000000"/>
            </w14:solidFill>
            <w14:prstDash w14:val="solid"/>
            <w14:round/>
          </w14:textOutline>
        </w:rPr>
        <w:t>项目建设成效：</w:t>
      </w:r>
      <w:r>
        <w:rPr>
          <w:rFonts w:hint="eastAsia" w:ascii="仿宋" w:hAnsi="仿宋" w:eastAsia="仿宋" w:cs="仿宋"/>
          <w:spacing w:val="-5"/>
          <w:sz w:val="32"/>
          <w:szCs w:val="32"/>
          <w:lang w:eastAsia="zh-CN"/>
        </w:rPr>
        <w:t>项目建成后，</w:t>
      </w:r>
      <w:r>
        <w:rPr>
          <w:rFonts w:hint="eastAsia" w:ascii="仿宋" w:hAnsi="仿宋" w:eastAsia="仿宋" w:cs="仿宋"/>
          <w:spacing w:val="-5"/>
          <w:sz w:val="32"/>
          <w:szCs w:val="32"/>
          <w:lang w:val="en-US" w:eastAsia="zh-CN"/>
        </w:rPr>
        <w:t>通过</w:t>
      </w:r>
      <w:r>
        <w:rPr>
          <w:rFonts w:hint="eastAsia" w:ascii="仿宋" w:hAnsi="仿宋" w:eastAsia="仿宋" w:cs="仿宋"/>
          <w:spacing w:val="-5"/>
          <w:sz w:val="32"/>
          <w:szCs w:val="32"/>
          <w:lang w:eastAsia="zh-CN"/>
        </w:rPr>
        <w:t>配备先进的采精、精液处理和输精设备，能够高效开展人工授精工作，覆盖周边6镇2乡2场1站，牦牛种用性能大幅提高，良种冻精供应提高20%,良种冻精供应生产5000支，畜群畜种结构调整力度加大，牦牛良种率显著提高，年繁殖率提高50%成活率，每年向周边提供良种畜800头以上。建立甘南牦牛良种繁育信息化管理系统，对每头牦牛进行个体标识和档案记录，涵盖系谱信息、繁殖记录、生长性能数据等。通过信息化管理，能够精准掌握牦牛的生长发育状况，实现科学选种选配，提高繁育效率和质量。</w:t>
      </w:r>
    </w:p>
    <w:p>
      <w:pPr>
        <w:pStyle w:val="7"/>
        <w:keepNext/>
        <w:keepLines/>
        <w:pageBreakBefore w:val="0"/>
        <w:widowControl/>
        <w:numPr>
          <w:ilvl w:val="0"/>
          <w:numId w:val="0"/>
        </w:numPr>
        <w:kinsoku w:val="0"/>
        <w:wordWrap/>
        <w:overflowPunct/>
        <w:topLinePunct w:val="0"/>
        <w:autoSpaceDE w:val="0"/>
        <w:autoSpaceDN w:val="0"/>
        <w:bidi w:val="0"/>
        <w:adjustRightInd w:val="0"/>
        <w:snapToGrid w:val="0"/>
        <w:spacing w:before="0" w:beforeLines="0" w:after="0" w:afterLines="0" w:line="360" w:lineRule="auto"/>
        <w:ind w:firstLine="643" w:firstLineChars="200"/>
        <w:textAlignment w:val="baseline"/>
        <w:rPr>
          <w:rFonts w:hint="eastAsia" w:ascii="仿宋_GB2312" w:hAnsi="仿宋_GB2312" w:eastAsia="仿宋_GB2312" w:cs="仿宋_GB2312"/>
          <w:color w:val="auto"/>
          <w:spacing w:val="-3"/>
          <w:sz w:val="32"/>
          <w:szCs w:val="32"/>
        </w:rPr>
      </w:pPr>
      <w:r>
        <w:rPr>
          <w:rFonts w:hint="eastAsia" w:ascii="仿宋" w:hAnsi="仿宋" w:eastAsia="仿宋" w:cs="仿宋"/>
          <w:b/>
          <w:snapToGrid w:val="0"/>
          <w:color w:val="000000"/>
          <w:kern w:val="0"/>
          <w:sz w:val="32"/>
          <w:szCs w:val="32"/>
          <w:lang w:val="en-US" w:eastAsia="zh-CN" w:bidi="ar-SA"/>
        </w:rPr>
        <w:t xml:space="preserve">3.冷链设施设备智能化更新改造项目（1期）  </w:t>
      </w:r>
      <w:r>
        <w:rPr>
          <w:rFonts w:hint="eastAsia" w:ascii="仿宋_GB2312" w:hAnsi="仿宋_GB2312" w:eastAsia="仿宋_GB2312" w:cs="仿宋_GB2312"/>
          <w:color w:val="auto"/>
          <w:spacing w:val="-3"/>
          <w:sz w:val="32"/>
          <w:szCs w:val="32"/>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 w:hAnsi="仿宋" w:eastAsia="仿宋" w:cs="仿宋"/>
          <w:spacing w:val="-5"/>
          <w:sz w:val="32"/>
          <w:szCs w:val="32"/>
          <w:lang w:eastAsia="zh-CN"/>
        </w:rPr>
      </w:pPr>
      <w:r>
        <w:rPr>
          <w:rFonts w:hint="eastAsia" w:ascii="仿宋" w:hAnsi="仿宋" w:eastAsia="仿宋" w:cs="仿宋"/>
          <w:b/>
          <w:bCs/>
          <w:spacing w:val="-5"/>
          <w:sz w:val="32"/>
          <w:szCs w:val="32"/>
          <w:lang w:eastAsia="zh-CN"/>
        </w:rPr>
        <w:t>建设主体：</w:t>
      </w:r>
      <w:r>
        <w:rPr>
          <w:rFonts w:hint="eastAsia" w:ascii="仿宋" w:hAnsi="仿宋" w:eastAsia="仿宋" w:cs="仿宋"/>
          <w:spacing w:val="-5"/>
          <w:sz w:val="32"/>
          <w:szCs w:val="32"/>
          <w:lang w:eastAsia="zh-CN"/>
        </w:rPr>
        <w:t>玛曲县昌翔清真肉业有限公司</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 w:hAnsi="仿宋" w:eastAsia="仿宋" w:cs="仿宋"/>
          <w:spacing w:val="-5"/>
          <w:sz w:val="32"/>
          <w:szCs w:val="32"/>
          <w:lang w:eastAsia="zh-CN"/>
        </w:rPr>
      </w:pPr>
      <w:r>
        <w:rPr>
          <w:rFonts w:hint="eastAsia" w:ascii="仿宋" w:hAnsi="仿宋" w:eastAsia="仿宋" w:cs="仿宋"/>
          <w:b/>
          <w:bCs/>
          <w:spacing w:val="-5"/>
          <w:sz w:val="32"/>
          <w:szCs w:val="32"/>
          <w:lang w:eastAsia="zh-CN"/>
        </w:rPr>
        <w:t>建设主体性质：</w:t>
      </w:r>
      <w:r>
        <w:rPr>
          <w:rFonts w:hint="eastAsia" w:ascii="仿宋" w:hAnsi="仿宋" w:eastAsia="仿宋" w:cs="仿宋"/>
          <w:spacing w:val="-5"/>
          <w:sz w:val="32"/>
          <w:szCs w:val="32"/>
          <w:lang w:eastAsia="zh-CN"/>
        </w:rPr>
        <w:t>企业</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 w:hAnsi="仿宋" w:eastAsia="仿宋" w:cs="仿宋"/>
          <w:spacing w:val="-5"/>
          <w:sz w:val="32"/>
          <w:szCs w:val="32"/>
          <w:lang w:eastAsia="zh-CN"/>
        </w:rPr>
      </w:pPr>
      <w:r>
        <w:rPr>
          <w:rFonts w:hint="eastAsia" w:ascii="仿宋" w:hAnsi="仿宋" w:eastAsia="仿宋" w:cs="仿宋"/>
          <w:b/>
          <w:bCs/>
          <w:spacing w:val="-5"/>
          <w:sz w:val="32"/>
          <w:szCs w:val="32"/>
          <w:lang w:eastAsia="zh-CN"/>
        </w:rPr>
        <w:t>建设期限：</w:t>
      </w:r>
      <w:r>
        <w:rPr>
          <w:rFonts w:hint="eastAsia" w:ascii="仿宋" w:hAnsi="仿宋" w:eastAsia="仿宋" w:cs="仿宋"/>
          <w:spacing w:val="-5"/>
          <w:sz w:val="32"/>
          <w:szCs w:val="32"/>
          <w:lang w:val="en-US" w:eastAsia="zh-CN"/>
        </w:rPr>
        <w:t>2025-2026年</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 w:hAnsi="仿宋" w:eastAsia="仿宋" w:cs="仿宋"/>
          <w:spacing w:val="-5"/>
          <w:sz w:val="32"/>
          <w:szCs w:val="32"/>
          <w:lang w:eastAsia="zh-CN"/>
        </w:rPr>
      </w:pPr>
      <w:r>
        <w:rPr>
          <w:rFonts w:hint="eastAsia" w:ascii="仿宋" w:hAnsi="仿宋" w:eastAsia="仿宋" w:cs="仿宋"/>
          <w:b/>
          <w:bCs/>
          <w:spacing w:val="-5"/>
          <w:sz w:val="32"/>
          <w:szCs w:val="32"/>
          <w:lang w:eastAsia="zh-CN"/>
        </w:rPr>
        <w:t>项目性质：</w:t>
      </w:r>
      <w:r>
        <w:rPr>
          <w:rFonts w:hint="eastAsia" w:ascii="仿宋" w:hAnsi="仿宋" w:eastAsia="仿宋" w:cs="仿宋"/>
          <w:spacing w:val="-5"/>
          <w:sz w:val="32"/>
          <w:szCs w:val="32"/>
          <w:lang w:eastAsia="zh-CN"/>
        </w:rPr>
        <w:t>改建</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 w:hAnsi="仿宋" w:eastAsia="仿宋" w:cs="仿宋"/>
          <w:spacing w:val="-5"/>
          <w:sz w:val="32"/>
          <w:szCs w:val="32"/>
          <w:lang w:eastAsia="zh-CN"/>
        </w:rPr>
      </w:pPr>
      <w:r>
        <w:rPr>
          <w:rFonts w:hint="eastAsia" w:ascii="仿宋" w:hAnsi="仿宋" w:eastAsia="仿宋" w:cs="仿宋"/>
          <w:b/>
          <w:bCs/>
          <w:spacing w:val="-5"/>
          <w:sz w:val="32"/>
          <w:szCs w:val="32"/>
          <w:lang w:eastAsia="zh-CN"/>
        </w:rPr>
        <w:t>建设内容：</w:t>
      </w:r>
      <w:r>
        <w:rPr>
          <w:rFonts w:hint="eastAsia" w:ascii="仿宋" w:hAnsi="仿宋" w:eastAsia="仿宋" w:cs="仿宋"/>
          <w:spacing w:val="-5"/>
          <w:sz w:val="32"/>
          <w:szCs w:val="32"/>
          <w:lang w:val="en-US" w:eastAsia="zh-CN"/>
        </w:rPr>
        <w:t>引进牦牛肉分割</w:t>
      </w:r>
      <w:r>
        <w:rPr>
          <w:rFonts w:hint="eastAsia" w:ascii="仿宋" w:hAnsi="仿宋" w:eastAsia="仿宋" w:cs="仿宋"/>
          <w:spacing w:val="-5"/>
          <w:sz w:val="32"/>
          <w:szCs w:val="32"/>
          <w:lang w:eastAsia="zh-CN"/>
        </w:rPr>
        <w:t>生产线2条，</w:t>
      </w:r>
      <w:r>
        <w:rPr>
          <w:rFonts w:hint="eastAsia" w:ascii="仿宋" w:hAnsi="仿宋" w:eastAsia="仿宋" w:cs="仿宋"/>
          <w:spacing w:val="-5"/>
          <w:sz w:val="32"/>
          <w:szCs w:val="32"/>
          <w:lang w:val="en-US" w:eastAsia="zh-CN"/>
        </w:rPr>
        <w:t>建设</w:t>
      </w:r>
      <w:r>
        <w:rPr>
          <w:rFonts w:hint="eastAsia" w:ascii="仿宋" w:hAnsi="仿宋" w:eastAsia="仿宋" w:cs="仿宋"/>
          <w:spacing w:val="-5"/>
          <w:sz w:val="32"/>
          <w:szCs w:val="32"/>
          <w:lang w:eastAsia="zh-CN"/>
        </w:rPr>
        <w:t>冷库400平方米，熟食品加工车间1800平方米，改造冷藏库1000平方米，</w:t>
      </w:r>
      <w:r>
        <w:rPr>
          <w:rFonts w:hint="eastAsia" w:ascii="仿宋" w:hAnsi="仿宋" w:eastAsia="仿宋" w:cs="仿宋"/>
          <w:spacing w:val="-5"/>
          <w:sz w:val="32"/>
          <w:szCs w:val="32"/>
          <w:lang w:val="en-US" w:eastAsia="zh-CN"/>
        </w:rPr>
        <w:t>购置</w:t>
      </w:r>
      <w:r>
        <w:rPr>
          <w:rFonts w:hint="eastAsia" w:ascii="仿宋" w:hAnsi="仿宋" w:eastAsia="仿宋" w:cs="仿宋"/>
          <w:spacing w:val="-5"/>
          <w:sz w:val="32"/>
          <w:szCs w:val="32"/>
          <w:lang w:eastAsia="zh-CN"/>
        </w:rPr>
        <w:t>生物燃料锅炉1套、杀菌锅1套、流水线拉升机1套；</w:t>
      </w:r>
      <w:r>
        <w:rPr>
          <w:rFonts w:hint="eastAsia" w:ascii="仿宋" w:hAnsi="仿宋" w:eastAsia="仿宋" w:cs="仿宋"/>
          <w:spacing w:val="-5"/>
          <w:sz w:val="32"/>
          <w:szCs w:val="32"/>
          <w:lang w:val="en-US" w:eastAsia="zh-CN"/>
        </w:rPr>
        <w:t>购置</w:t>
      </w:r>
      <w:r>
        <w:rPr>
          <w:rFonts w:hint="eastAsia" w:ascii="仿宋" w:hAnsi="仿宋" w:eastAsia="仿宋" w:cs="仿宋"/>
          <w:spacing w:val="-5"/>
          <w:sz w:val="32"/>
          <w:szCs w:val="32"/>
          <w:lang w:eastAsia="zh-CN"/>
        </w:rPr>
        <w:t>净化板1800平方米，蒸煮锅4套，油炸设备1套、烘干箱1台，绞肉机1套、站拌机1套、灌装机1套，电热锅2个，</w:t>
      </w:r>
      <w:r>
        <w:rPr>
          <w:rFonts w:hint="eastAsia" w:ascii="仿宋" w:hAnsi="仿宋" w:eastAsia="仿宋" w:cs="仿宋"/>
          <w:spacing w:val="-5"/>
          <w:sz w:val="32"/>
          <w:szCs w:val="32"/>
          <w:lang w:val="en-US" w:eastAsia="zh-CN"/>
        </w:rPr>
        <w:t>购置</w:t>
      </w:r>
      <w:r>
        <w:rPr>
          <w:rFonts w:hint="eastAsia" w:ascii="仿宋" w:hAnsi="仿宋" w:eastAsia="仿宋" w:cs="仿宋"/>
          <w:spacing w:val="-5"/>
          <w:sz w:val="32"/>
          <w:szCs w:val="32"/>
          <w:lang w:eastAsia="zh-CN"/>
        </w:rPr>
        <w:t>压缩机2套、冷凝器1套，</w:t>
      </w:r>
      <w:r>
        <w:rPr>
          <w:rFonts w:hint="eastAsia" w:ascii="仿宋" w:hAnsi="仿宋" w:eastAsia="仿宋" w:cs="仿宋"/>
          <w:spacing w:val="-5"/>
          <w:sz w:val="32"/>
          <w:szCs w:val="32"/>
          <w:lang w:val="en-US" w:eastAsia="zh-CN"/>
        </w:rPr>
        <w:t>购置</w:t>
      </w:r>
      <w:r>
        <w:rPr>
          <w:rFonts w:hint="eastAsia" w:ascii="仿宋" w:hAnsi="仿宋" w:eastAsia="仿宋" w:cs="仿宋"/>
          <w:spacing w:val="-5"/>
          <w:sz w:val="32"/>
          <w:szCs w:val="32"/>
          <w:lang w:eastAsia="zh-CN"/>
        </w:rPr>
        <w:t>真空打包机4台，全自动打包机2台，电瓶车2辆，冷库托盘300个。</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 w:hAnsi="仿宋" w:eastAsia="仿宋" w:cs="仿宋"/>
          <w:spacing w:val="-5"/>
          <w:sz w:val="32"/>
          <w:szCs w:val="32"/>
          <w:lang w:eastAsia="zh-CN"/>
        </w:rPr>
      </w:pPr>
      <w:r>
        <w:rPr>
          <w:rFonts w:hint="eastAsia" w:ascii="仿宋" w:hAnsi="仿宋" w:eastAsia="仿宋" w:cs="仿宋"/>
          <w:b/>
          <w:bCs/>
          <w:spacing w:val="-5"/>
          <w:sz w:val="32"/>
          <w:szCs w:val="32"/>
          <w:lang w:eastAsia="zh-CN"/>
        </w:rPr>
        <w:t>资金筹措</w:t>
      </w:r>
      <w:r>
        <w:rPr>
          <w:rFonts w:hint="eastAsia" w:ascii="仿宋" w:hAnsi="仿宋" w:eastAsia="仿宋" w:cs="仿宋"/>
          <w:b/>
          <w:bCs/>
          <w:spacing w:val="-5"/>
          <w:sz w:val="32"/>
          <w:szCs w:val="32"/>
          <w:lang w:val="en-US" w:eastAsia="zh-CN"/>
        </w:rPr>
        <w:t>和使用</w:t>
      </w:r>
      <w:r>
        <w:rPr>
          <w:rFonts w:hint="eastAsia" w:ascii="仿宋" w:hAnsi="仿宋" w:eastAsia="仿宋" w:cs="仿宋"/>
          <w:b/>
          <w:bCs/>
          <w:spacing w:val="-5"/>
          <w:sz w:val="32"/>
          <w:szCs w:val="32"/>
          <w:lang w:eastAsia="zh-CN"/>
        </w:rPr>
        <w:t>：</w:t>
      </w:r>
      <w:r>
        <w:rPr>
          <w:rFonts w:hint="eastAsia" w:ascii="仿宋" w:hAnsi="仿宋" w:eastAsia="仿宋" w:cs="仿宋"/>
          <w:spacing w:val="-5"/>
          <w:sz w:val="32"/>
          <w:szCs w:val="32"/>
          <w:lang w:eastAsia="zh-CN"/>
        </w:rPr>
        <w:t>总投资</w:t>
      </w:r>
      <w:r>
        <w:rPr>
          <w:rFonts w:hint="eastAsia" w:ascii="仿宋" w:hAnsi="仿宋" w:eastAsia="仿宋" w:cs="仿宋"/>
          <w:spacing w:val="-5"/>
          <w:sz w:val="32"/>
          <w:szCs w:val="32"/>
          <w:lang w:val="en-US" w:eastAsia="zh-CN"/>
        </w:rPr>
        <w:t>1600</w:t>
      </w:r>
      <w:r>
        <w:rPr>
          <w:rFonts w:hint="eastAsia" w:ascii="仿宋" w:hAnsi="仿宋" w:eastAsia="仿宋" w:cs="仿宋"/>
          <w:spacing w:val="-5"/>
          <w:sz w:val="32"/>
          <w:szCs w:val="32"/>
          <w:lang w:eastAsia="zh-CN"/>
        </w:rPr>
        <w:t>万元，其中：中央资金</w:t>
      </w:r>
      <w:r>
        <w:rPr>
          <w:rFonts w:hint="eastAsia" w:ascii="仿宋" w:hAnsi="仿宋" w:eastAsia="仿宋" w:cs="仿宋"/>
          <w:spacing w:val="-5"/>
          <w:sz w:val="32"/>
          <w:szCs w:val="32"/>
          <w:lang w:val="en-US" w:eastAsia="zh-CN"/>
        </w:rPr>
        <w:t>400</w:t>
      </w:r>
      <w:r>
        <w:rPr>
          <w:rFonts w:hint="eastAsia" w:ascii="仿宋" w:hAnsi="仿宋" w:eastAsia="仿宋" w:cs="仿宋"/>
          <w:spacing w:val="-5"/>
          <w:sz w:val="32"/>
          <w:szCs w:val="32"/>
          <w:lang w:eastAsia="zh-CN"/>
        </w:rPr>
        <w:t>万元，自筹</w:t>
      </w:r>
      <w:r>
        <w:rPr>
          <w:rFonts w:hint="eastAsia" w:ascii="仿宋" w:hAnsi="仿宋" w:eastAsia="仿宋" w:cs="仿宋"/>
          <w:spacing w:val="-5"/>
          <w:sz w:val="32"/>
          <w:szCs w:val="32"/>
          <w:lang w:val="en-US" w:eastAsia="zh-CN"/>
        </w:rPr>
        <w:t>1200</w:t>
      </w:r>
      <w:r>
        <w:rPr>
          <w:rFonts w:hint="eastAsia" w:ascii="仿宋" w:hAnsi="仿宋" w:eastAsia="仿宋" w:cs="仿宋"/>
          <w:spacing w:val="-5"/>
          <w:sz w:val="32"/>
          <w:szCs w:val="32"/>
          <w:lang w:eastAsia="zh-CN"/>
        </w:rPr>
        <w:t>万元。中央资金主要用于购置生物燃料锅炉杀菌锅、流水线拉升机、净化板，蒸煮锅，油炸设备、烘干箱、绞肉机、站拌机、灌装机，电热锅，购置压缩机、冷凝器、真空打包机，全自动打包机，电瓶车，冷库托盘</w:t>
      </w:r>
      <w:r>
        <w:rPr>
          <w:rFonts w:hint="eastAsia" w:ascii="仿宋" w:hAnsi="仿宋" w:eastAsia="仿宋" w:cs="仿宋"/>
          <w:spacing w:val="-5"/>
          <w:sz w:val="32"/>
          <w:szCs w:val="32"/>
          <w:lang w:val="en-US" w:eastAsia="zh-CN"/>
        </w:rPr>
        <w:t>等</w:t>
      </w:r>
      <w:r>
        <w:rPr>
          <w:rFonts w:hint="eastAsia" w:ascii="仿宋" w:hAnsi="仿宋" w:eastAsia="仿宋" w:cs="仿宋"/>
          <w:spacing w:val="-5"/>
          <w:sz w:val="32"/>
          <w:szCs w:val="32"/>
          <w:lang w:eastAsia="zh-CN"/>
        </w:rPr>
        <w:t>。自筹</w:t>
      </w:r>
      <w:r>
        <w:rPr>
          <w:rFonts w:hint="eastAsia" w:ascii="仿宋" w:hAnsi="仿宋" w:eastAsia="仿宋" w:cs="仿宋"/>
          <w:spacing w:val="-5"/>
          <w:sz w:val="32"/>
          <w:szCs w:val="32"/>
          <w:lang w:val="en-US" w:eastAsia="zh-CN"/>
        </w:rPr>
        <w:t>资金</w:t>
      </w:r>
      <w:r>
        <w:rPr>
          <w:rFonts w:hint="eastAsia" w:ascii="仿宋" w:hAnsi="仿宋" w:eastAsia="仿宋" w:cs="仿宋"/>
          <w:spacing w:val="-5"/>
          <w:sz w:val="32"/>
          <w:szCs w:val="32"/>
          <w:lang w:eastAsia="zh-CN"/>
        </w:rPr>
        <w:t>用于生产线</w:t>
      </w:r>
      <w:r>
        <w:rPr>
          <w:rFonts w:hint="eastAsia" w:ascii="仿宋" w:hAnsi="仿宋" w:eastAsia="仿宋" w:cs="仿宋"/>
          <w:spacing w:val="-5"/>
          <w:sz w:val="32"/>
          <w:szCs w:val="32"/>
          <w:lang w:val="en-US" w:eastAsia="zh-CN"/>
        </w:rPr>
        <w:t>引进</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建设</w:t>
      </w:r>
      <w:r>
        <w:rPr>
          <w:rFonts w:hint="eastAsia" w:ascii="仿宋" w:hAnsi="仿宋" w:eastAsia="仿宋" w:cs="仿宋"/>
          <w:spacing w:val="-5"/>
          <w:sz w:val="32"/>
          <w:szCs w:val="32"/>
          <w:lang w:eastAsia="zh-CN"/>
        </w:rPr>
        <w:t>熟食品加工车间、</w:t>
      </w:r>
      <w:r>
        <w:rPr>
          <w:rFonts w:hint="eastAsia" w:ascii="仿宋" w:hAnsi="仿宋" w:eastAsia="仿宋" w:cs="仿宋"/>
          <w:spacing w:val="-5"/>
          <w:sz w:val="32"/>
          <w:szCs w:val="32"/>
          <w:lang w:val="en-US" w:eastAsia="zh-CN"/>
        </w:rPr>
        <w:t>冷藏库</w:t>
      </w:r>
      <w:r>
        <w:rPr>
          <w:rFonts w:hint="eastAsia" w:ascii="仿宋" w:hAnsi="仿宋" w:eastAsia="仿宋" w:cs="仿宋"/>
          <w:spacing w:val="-5"/>
          <w:sz w:val="32"/>
          <w:szCs w:val="32"/>
          <w:lang w:eastAsia="zh-CN"/>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28" w:firstLine="646"/>
        <w:jc w:val="both"/>
        <w:textAlignment w:val="baseline"/>
        <w:rPr>
          <w:rFonts w:hint="eastAsia" w:ascii="仿宋" w:hAnsi="仿宋" w:eastAsia="仿宋" w:cs="仿宋"/>
          <w:spacing w:val="-5"/>
          <w:sz w:val="32"/>
          <w:szCs w:val="32"/>
          <w:lang w:eastAsia="zh-CN"/>
        </w:rPr>
      </w:pPr>
      <w:r>
        <w:rPr>
          <w:rFonts w:hint="eastAsia" w:ascii="仿宋" w:hAnsi="仿宋" w:eastAsia="仿宋" w:cs="仿宋"/>
          <w:b/>
          <w:bCs/>
          <w:spacing w:val="-5"/>
          <w:sz w:val="32"/>
          <w:szCs w:val="32"/>
          <w:lang w:eastAsia="zh-CN"/>
        </w:rPr>
        <w:t>项目建设成效：</w:t>
      </w:r>
      <w:r>
        <w:rPr>
          <w:rFonts w:hint="eastAsia" w:ascii="仿宋" w:hAnsi="仿宋" w:eastAsia="仿宋" w:cs="仿宋"/>
          <w:spacing w:val="-5"/>
          <w:sz w:val="32"/>
          <w:szCs w:val="32"/>
          <w:lang w:eastAsia="zh-CN"/>
        </w:rPr>
        <w:t>项目建成后，预计</w:t>
      </w:r>
      <w:r>
        <w:rPr>
          <w:rFonts w:hint="eastAsia" w:ascii="仿宋" w:hAnsi="仿宋" w:eastAsia="仿宋" w:cs="仿宋"/>
          <w:spacing w:val="-5"/>
          <w:sz w:val="32"/>
          <w:szCs w:val="32"/>
          <w:lang w:val="en-US" w:eastAsia="zh-CN"/>
        </w:rPr>
        <w:t>屠宰能力增加到3万头，</w:t>
      </w:r>
      <w:r>
        <w:rPr>
          <w:rFonts w:hint="eastAsia" w:ascii="仿宋" w:hAnsi="仿宋" w:eastAsia="仿宋" w:cs="仿宋"/>
          <w:spacing w:val="-5"/>
          <w:sz w:val="32"/>
          <w:szCs w:val="32"/>
          <w:lang w:eastAsia="zh-CN"/>
        </w:rPr>
        <w:t>每年可销售牦牛肉产品</w:t>
      </w:r>
      <w:r>
        <w:rPr>
          <w:rFonts w:hint="eastAsia" w:ascii="仿宋" w:hAnsi="仿宋" w:eastAsia="仿宋" w:cs="仿宋"/>
          <w:spacing w:val="-5"/>
          <w:sz w:val="32"/>
          <w:szCs w:val="32"/>
          <w:lang w:val="en-US" w:eastAsia="zh-CN"/>
        </w:rPr>
        <w:t>3</w:t>
      </w:r>
      <w:r>
        <w:rPr>
          <w:rFonts w:hint="eastAsia" w:ascii="仿宋" w:hAnsi="仿宋" w:eastAsia="仿宋" w:cs="仿宋"/>
          <w:spacing w:val="-5"/>
          <w:sz w:val="32"/>
          <w:szCs w:val="32"/>
          <w:lang w:eastAsia="zh-CN"/>
        </w:rPr>
        <w:t>000吨。通过优化生产流程和产品品质提升，年销售额可达</w:t>
      </w:r>
      <w:r>
        <w:rPr>
          <w:rFonts w:hint="eastAsia" w:ascii="仿宋" w:hAnsi="仿宋" w:eastAsia="仿宋" w:cs="仿宋"/>
          <w:spacing w:val="-5"/>
          <w:sz w:val="32"/>
          <w:szCs w:val="32"/>
          <w:lang w:val="en-US" w:eastAsia="zh-CN"/>
        </w:rPr>
        <w:t>1.5</w:t>
      </w:r>
      <w:r>
        <w:rPr>
          <w:rFonts w:hint="eastAsia" w:ascii="仿宋" w:hAnsi="仿宋" w:eastAsia="仿宋" w:cs="仿宋"/>
          <w:spacing w:val="-5"/>
          <w:sz w:val="32"/>
          <w:szCs w:val="32"/>
          <w:lang w:eastAsia="zh-CN"/>
        </w:rPr>
        <w:t>亿元以上。带动当地牦牛养殖、饲料加工、运输等相关产业新增产值</w:t>
      </w:r>
      <w:r>
        <w:rPr>
          <w:rFonts w:hint="eastAsia" w:ascii="仿宋" w:hAnsi="仿宋" w:eastAsia="仿宋" w:cs="仿宋"/>
          <w:spacing w:val="-5"/>
          <w:sz w:val="32"/>
          <w:szCs w:val="32"/>
          <w:lang w:val="en-US" w:eastAsia="zh-CN"/>
        </w:rPr>
        <w:t>3</w:t>
      </w:r>
      <w:r>
        <w:rPr>
          <w:rFonts w:hint="eastAsia" w:ascii="仿宋" w:hAnsi="仿宋" w:eastAsia="仿宋" w:cs="仿宋"/>
          <w:spacing w:val="-5"/>
          <w:sz w:val="32"/>
          <w:szCs w:val="32"/>
          <w:lang w:eastAsia="zh-CN"/>
        </w:rPr>
        <w:t>000万元。间接促进当地</w:t>
      </w:r>
      <w:r>
        <w:rPr>
          <w:rFonts w:hint="eastAsia" w:ascii="仿宋" w:hAnsi="仿宋" w:eastAsia="仿宋" w:cs="仿宋"/>
          <w:spacing w:val="-5"/>
          <w:sz w:val="32"/>
          <w:szCs w:val="32"/>
          <w:lang w:val="en-US" w:eastAsia="zh-CN"/>
        </w:rPr>
        <w:t>3</w:t>
      </w:r>
      <w:r>
        <w:rPr>
          <w:rFonts w:hint="eastAsia" w:ascii="仿宋" w:hAnsi="仿宋" w:eastAsia="仿宋" w:cs="仿宋"/>
          <w:spacing w:val="-5"/>
          <w:sz w:val="32"/>
          <w:szCs w:val="32"/>
          <w:lang w:eastAsia="zh-CN"/>
        </w:rPr>
        <w:t>00余户农牧民家庭增收。</w:t>
      </w:r>
    </w:p>
    <w:p>
      <w:pPr>
        <w:pageBreakBefore w:val="0"/>
        <w:widowControl/>
        <w:wordWrap/>
        <w:overflowPunct/>
        <w:topLinePunct w:val="0"/>
        <w:autoSpaceDE w:val="0"/>
        <w:autoSpaceDN w:val="0"/>
        <w:bidi w:val="0"/>
        <w:adjustRightInd w:val="0"/>
        <w:snapToGrid w:val="0"/>
        <w:spacing w:line="360" w:lineRule="auto"/>
        <w:ind w:left="30" w:firstLine="644"/>
        <w:textAlignment w:val="baseline"/>
        <w:rPr>
          <w:rFonts w:hint="eastAsia" w:ascii="仿宋" w:hAnsi="仿宋" w:eastAsia="仿宋" w:cs="仿宋"/>
          <w:b w:val="0"/>
          <w:snapToGrid w:val="0"/>
          <w:color w:val="auto"/>
          <w:spacing w:val="-2"/>
          <w:kern w:val="0"/>
          <w:sz w:val="32"/>
          <w:szCs w:val="32"/>
          <w:highlight w:val="none"/>
          <w:lang w:val="en-US" w:eastAsia="zh-CN" w:bidi="ar-SA"/>
        </w:rPr>
        <w:sectPr>
          <w:pgSz w:w="11900" w:h="16840"/>
          <w:pgMar w:top="1219" w:right="1695" w:bottom="1161" w:left="1785" w:header="0" w:footer="997" w:gutter="0"/>
          <w:pgNumType w:fmt="decimal"/>
          <w:cols w:space="720" w:num="1"/>
        </w:sectPr>
      </w:pPr>
    </w:p>
    <w:p>
      <w:pPr>
        <w:pStyle w:val="2"/>
        <w:rPr>
          <w:rFonts w:hint="eastAsia"/>
          <w:lang w:val="en-US" w:eastAsia="zh-CN"/>
        </w:rPr>
      </w:pPr>
    </w:p>
    <w:p>
      <w:pPr>
        <w:pStyle w:val="4"/>
        <w:keepNext/>
        <w:keepLines/>
        <w:pageBreakBefore w:val="0"/>
        <w:widowControl/>
        <w:kinsoku w:val="0"/>
        <w:wordWrap/>
        <w:overflowPunct/>
        <w:topLinePunct w:val="0"/>
        <w:autoSpaceDE w:val="0"/>
        <w:autoSpaceDN w:val="0"/>
        <w:bidi w:val="0"/>
        <w:adjustRightInd w:val="0"/>
        <w:snapToGrid w:val="0"/>
        <w:spacing w:before="6340"/>
        <w:jc w:val="center"/>
        <w:textAlignment w:val="baseline"/>
        <w:rPr>
          <w:rFonts w:hint="eastAsia" w:ascii="仿宋" w:hAnsi="仿宋" w:eastAsia="仿宋" w:cs="仿宋"/>
          <w:sz w:val="52"/>
          <w:szCs w:val="52"/>
          <w:lang w:val="en-US" w:eastAsia="zh-CN"/>
        </w:rPr>
      </w:pPr>
      <w:bookmarkStart w:id="40" w:name="_Toc4333"/>
      <w:r>
        <w:rPr>
          <w:rFonts w:hint="eastAsia" w:ascii="仿宋" w:hAnsi="仿宋" w:eastAsia="仿宋" w:cs="仿宋"/>
          <w:sz w:val="52"/>
          <w:szCs w:val="52"/>
          <w:lang w:val="en-US" w:eastAsia="zh-CN"/>
        </w:rPr>
        <w:t>第三部分 附件</w:t>
      </w:r>
      <w:bookmarkEnd w:id="38"/>
      <w:bookmarkEnd w:id="40"/>
    </w:p>
    <w:p>
      <w:pPr>
        <w:rPr>
          <w:rFonts w:hint="eastAsia" w:ascii="仿宋" w:hAnsi="仿宋" w:eastAsia="仿宋" w:cs="仿宋"/>
          <w:b/>
          <w:bCs/>
          <w:spacing w:val="-7"/>
          <w:sz w:val="32"/>
          <w:szCs w:val="32"/>
          <w:lang w:val="en-US" w:eastAsia="zh-CN"/>
        </w:rPr>
      </w:pPr>
      <w:bookmarkStart w:id="41" w:name="_Toc22128"/>
      <w:r>
        <w:rPr>
          <w:rFonts w:hint="eastAsia" w:ascii="仿宋" w:hAnsi="仿宋" w:eastAsia="仿宋" w:cs="仿宋"/>
          <w:b/>
          <w:bCs/>
          <w:spacing w:val="-7"/>
          <w:sz w:val="32"/>
          <w:szCs w:val="32"/>
          <w:lang w:val="en-US" w:eastAsia="zh-CN"/>
        </w:rPr>
        <w:br w:type="page"/>
      </w:r>
    </w:p>
    <w:p>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ind w:firstLine="321" w:firstLineChars="100"/>
        <w:textAlignment w:val="baseline"/>
        <w:rPr>
          <w:rFonts w:hint="default" w:ascii="仿宋" w:hAnsi="仿宋" w:eastAsia="仿宋" w:cs="仿宋"/>
          <w:lang w:val="en-US" w:eastAsia="zh-CN"/>
        </w:rPr>
      </w:pPr>
      <w:bookmarkStart w:id="42" w:name="_Toc13090"/>
      <w:r>
        <w:rPr>
          <w:rFonts w:hint="eastAsia" w:ascii="仿宋" w:hAnsi="仿宋" w:eastAsia="仿宋" w:cs="仿宋"/>
          <w:lang w:val="en-US" w:eastAsia="zh-CN"/>
        </w:rPr>
        <w:t>一、政策文件目录</w:t>
      </w:r>
      <w:bookmarkEnd w:id="42"/>
    </w:p>
    <w:p>
      <w:pPr>
        <w:pageBreakBefore w:val="0"/>
        <w:widowControl/>
        <w:kinsoku w:val="0"/>
        <w:wordWrap/>
        <w:overflowPunct/>
        <w:topLinePunct w:val="0"/>
        <w:autoSpaceDE w:val="0"/>
        <w:autoSpaceDN w:val="0"/>
        <w:bidi w:val="0"/>
        <w:adjustRightInd w:val="0"/>
        <w:snapToGrid w:val="0"/>
        <w:spacing w:line="360" w:lineRule="auto"/>
        <w:ind w:left="30" w:firstLine="645"/>
        <w:textAlignment w:val="baseline"/>
        <w:rPr>
          <w:rFonts w:hint="eastAsia"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1.甘南藏族自治州</w:t>
      </w:r>
    </w:p>
    <w:p>
      <w:pPr>
        <w:pageBreakBefore w:val="0"/>
        <w:widowControl/>
        <w:kinsoku w:val="0"/>
        <w:wordWrap/>
        <w:overflowPunct/>
        <w:topLinePunct w:val="0"/>
        <w:autoSpaceDE w:val="0"/>
        <w:autoSpaceDN w:val="0"/>
        <w:bidi w:val="0"/>
        <w:adjustRightInd w:val="0"/>
        <w:snapToGrid w:val="0"/>
        <w:spacing w:line="360" w:lineRule="auto"/>
        <w:ind w:left="30" w:firstLine="645"/>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（1）中共甘南藏族自治州委甘南藏族自治州人民政府《关于全面推进农牧业产业高质量发展努力建设国家农业绿色发展先行区的实施意见》</w:t>
      </w:r>
    </w:p>
    <w:p>
      <w:pPr>
        <w:pageBreakBefore w:val="0"/>
        <w:widowControl/>
        <w:kinsoku w:val="0"/>
        <w:wordWrap/>
        <w:overflowPunct/>
        <w:topLinePunct w:val="0"/>
        <w:autoSpaceDE w:val="0"/>
        <w:autoSpaceDN w:val="0"/>
        <w:bidi w:val="0"/>
        <w:adjustRightInd w:val="0"/>
        <w:snapToGrid w:val="0"/>
        <w:spacing w:line="360" w:lineRule="auto"/>
        <w:ind w:left="30" w:firstLine="645"/>
        <w:textAlignment w:val="baseline"/>
        <w:rPr>
          <w:rFonts w:hint="default"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（2）甘南藏族自治州人民政府、甘肃省农业农村厅《关于加快推进甘南草地牧业发展方式转变实现黄河上游生态保护和牦牛产业高质量发展工作实施意见》</w:t>
      </w:r>
    </w:p>
    <w:p>
      <w:pPr>
        <w:pageBreakBefore w:val="0"/>
        <w:widowControl/>
        <w:kinsoku w:val="0"/>
        <w:wordWrap/>
        <w:overflowPunct/>
        <w:topLinePunct w:val="0"/>
        <w:autoSpaceDE w:val="0"/>
        <w:autoSpaceDN w:val="0"/>
        <w:bidi w:val="0"/>
        <w:adjustRightInd w:val="0"/>
        <w:snapToGrid w:val="0"/>
        <w:spacing w:line="360" w:lineRule="auto"/>
        <w:ind w:left="30" w:firstLine="645"/>
        <w:textAlignment w:val="baseline"/>
        <w:rPr>
          <w:rFonts w:hint="eastAsia"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2.玛曲县</w:t>
      </w:r>
    </w:p>
    <w:p>
      <w:pPr>
        <w:pageBreakBefore w:val="0"/>
        <w:widowControl/>
        <w:kinsoku w:val="0"/>
        <w:wordWrap/>
        <w:overflowPunct/>
        <w:topLinePunct w:val="0"/>
        <w:autoSpaceDE w:val="0"/>
        <w:autoSpaceDN w:val="0"/>
        <w:bidi w:val="0"/>
        <w:adjustRightInd w:val="0"/>
        <w:snapToGrid w:val="0"/>
        <w:spacing w:line="360" w:lineRule="auto"/>
        <w:ind w:left="30" w:firstLine="645"/>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（1）玛曲县委办公室、玛曲县政府《关于印发玛曲县强科技行动实施方案》（玛曲办字〔2022〕153号）</w:t>
      </w:r>
    </w:p>
    <w:p>
      <w:pPr>
        <w:pageBreakBefore w:val="0"/>
        <w:widowControl/>
        <w:kinsoku w:val="0"/>
        <w:wordWrap/>
        <w:overflowPunct/>
        <w:topLinePunct w:val="0"/>
        <w:autoSpaceDE w:val="0"/>
        <w:autoSpaceDN w:val="0"/>
        <w:bidi w:val="0"/>
        <w:adjustRightInd w:val="0"/>
        <w:snapToGrid w:val="0"/>
        <w:spacing w:line="360" w:lineRule="auto"/>
        <w:ind w:left="30" w:firstLine="645"/>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（2）中共玛曲县委玛曲县人民政府《关于做好2023年全面推进乡村振兴重点工作的实施意见》（玛曲发〔2023〕1号）</w:t>
      </w:r>
    </w:p>
    <w:p>
      <w:pPr>
        <w:pageBreakBefore w:val="0"/>
        <w:widowControl/>
        <w:kinsoku w:val="0"/>
        <w:wordWrap/>
        <w:overflowPunct/>
        <w:topLinePunct w:val="0"/>
        <w:autoSpaceDE w:val="0"/>
        <w:autoSpaceDN w:val="0"/>
        <w:bidi w:val="0"/>
        <w:adjustRightInd w:val="0"/>
        <w:snapToGrid w:val="0"/>
        <w:spacing w:line="360" w:lineRule="auto"/>
        <w:ind w:left="30" w:firstLine="645"/>
        <w:textAlignment w:val="baseline"/>
        <w:rPr>
          <w:rFonts w:hint="eastAsia" w:ascii="仿宋" w:hAnsi="仿宋" w:eastAsia="仿宋" w:cs="仿宋"/>
          <w:spacing w:val="-7"/>
          <w:sz w:val="32"/>
          <w:szCs w:val="32"/>
          <w:lang w:val="en-US" w:eastAsia="zh-CN"/>
        </w:rPr>
      </w:pPr>
      <w:r>
        <w:rPr>
          <w:rFonts w:hint="eastAsia" w:ascii="仿宋" w:hAnsi="仿宋" w:eastAsia="仿宋" w:cs="仿宋"/>
          <w:spacing w:val="-7"/>
          <w:sz w:val="32"/>
          <w:szCs w:val="32"/>
          <w:lang w:val="en-US" w:eastAsia="zh-CN"/>
        </w:rPr>
        <w:t>（3）玛曲县三品一标及省级龙头企业相关印证资料</w:t>
      </w:r>
    </w:p>
    <w:bookmarkEnd w:id="41"/>
    <w:p>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ind w:firstLine="321" w:firstLineChars="100"/>
        <w:textAlignment w:val="baseline"/>
        <w:rPr>
          <w:rFonts w:hint="eastAsia" w:ascii="仿宋" w:hAnsi="仿宋" w:eastAsia="仿宋" w:cs="仿宋"/>
          <w:lang w:val="en-US" w:eastAsia="zh-CN"/>
        </w:rPr>
      </w:pPr>
      <w:bookmarkStart w:id="43" w:name="_Toc7500"/>
      <w:r>
        <w:rPr>
          <w:rFonts w:hint="eastAsia" w:ascii="仿宋" w:hAnsi="仿宋" w:eastAsia="仿宋" w:cs="仿宋"/>
          <w:lang w:val="en-US" w:eastAsia="zh-CN"/>
        </w:rPr>
        <w:t>二、遴选论证情况</w:t>
      </w:r>
      <w:bookmarkEnd w:id="43"/>
    </w:p>
    <w:p>
      <w:pPr>
        <w:pStyle w:val="5"/>
        <w:keepNext/>
        <w:keepLines/>
        <w:pageBreakBefore w:val="0"/>
        <w:widowControl/>
        <w:kinsoku w:val="0"/>
        <w:wordWrap/>
        <w:overflowPunct/>
        <w:topLinePunct w:val="0"/>
        <w:autoSpaceDE w:val="0"/>
        <w:autoSpaceDN w:val="0"/>
        <w:bidi w:val="0"/>
        <w:adjustRightInd w:val="0"/>
        <w:snapToGrid w:val="0"/>
        <w:spacing w:before="0" w:beforeLines="0" w:after="0" w:afterLines="0" w:line="360" w:lineRule="auto"/>
        <w:ind w:firstLine="321" w:firstLineChars="100"/>
        <w:textAlignment w:val="baseline"/>
        <w:rPr>
          <w:rFonts w:hint="eastAsia" w:ascii="仿宋" w:hAnsi="仿宋" w:eastAsia="仿宋" w:cs="仿宋"/>
          <w:lang w:val="en-US" w:eastAsia="zh-CN"/>
        </w:rPr>
      </w:pPr>
      <w:bookmarkStart w:id="44" w:name="_Toc12576"/>
      <w:r>
        <w:rPr>
          <w:rFonts w:hint="eastAsia" w:ascii="仿宋" w:hAnsi="仿宋" w:eastAsia="仿宋" w:cs="仿宋"/>
          <w:lang w:val="en-US" w:eastAsia="zh-CN"/>
        </w:rPr>
        <w:t>三、一图四清单</w:t>
      </w:r>
      <w:bookmarkEnd w:id="44"/>
    </w:p>
    <w:p>
      <w:pPr>
        <w:spacing w:before="238" w:line="360" w:lineRule="auto"/>
        <w:ind w:left="30" w:firstLine="645"/>
        <w:rPr>
          <w:rFonts w:hint="default"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1.甘肃“甘味”牦牛优势特色产业全产业链图谱</w:t>
      </w:r>
      <w:r>
        <w:rPr>
          <w:rFonts w:hint="default" w:ascii="仿宋" w:hAnsi="仿宋" w:eastAsia="仿宋" w:cs="仿宋"/>
          <w:b/>
          <w:bCs/>
          <w:spacing w:val="-7"/>
          <w:sz w:val="32"/>
          <w:szCs w:val="32"/>
          <w:lang w:val="en-US" w:eastAsia="zh-CN"/>
        </w:rPr>
        <w:drawing>
          <wp:inline distT="0" distB="0" distL="114300" distR="114300">
            <wp:extent cx="5341620" cy="7648575"/>
            <wp:effectExtent l="0" t="0" r="11430" b="0"/>
            <wp:docPr id="5" name="图片 5" descr="微信图片_2025030512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305123726"/>
                    <pic:cNvPicPr>
                      <a:picLocks noChangeAspect="1"/>
                    </pic:cNvPicPr>
                  </pic:nvPicPr>
                  <pic:blipFill>
                    <a:blip r:embed="rId10"/>
                    <a:stretch>
                      <a:fillRect/>
                    </a:stretch>
                  </pic:blipFill>
                  <pic:spPr>
                    <a:xfrm>
                      <a:off x="0" y="0"/>
                      <a:ext cx="5341620" cy="7648575"/>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238" w:line="360" w:lineRule="auto"/>
        <w:ind w:left="28" w:firstLine="646"/>
        <w:textAlignment w:val="baseline"/>
        <w:rPr>
          <w:rFonts w:hint="eastAsia"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2.牦牛产业集群建设项目清单</w:t>
      </w:r>
    </w:p>
    <w:p>
      <w:pPr>
        <w:keepNext w:val="0"/>
        <w:keepLines w:val="0"/>
        <w:pageBreakBefore w:val="0"/>
        <w:widowControl/>
        <w:kinsoku w:val="0"/>
        <w:wordWrap/>
        <w:overflowPunct/>
        <w:topLinePunct w:val="0"/>
        <w:autoSpaceDE w:val="0"/>
        <w:autoSpaceDN w:val="0"/>
        <w:bidi w:val="0"/>
        <w:adjustRightInd w:val="0"/>
        <w:snapToGrid w:val="0"/>
        <w:spacing w:before="238" w:line="360" w:lineRule="auto"/>
        <w:ind w:left="28" w:firstLine="646"/>
        <w:textAlignment w:val="baseline"/>
        <w:rPr>
          <w:rFonts w:hint="eastAsia"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3.牦牛产业集群建设企业清单</w:t>
      </w:r>
    </w:p>
    <w:p>
      <w:pPr>
        <w:keepNext w:val="0"/>
        <w:keepLines w:val="0"/>
        <w:pageBreakBefore w:val="0"/>
        <w:widowControl/>
        <w:kinsoku w:val="0"/>
        <w:wordWrap/>
        <w:overflowPunct/>
        <w:topLinePunct w:val="0"/>
        <w:autoSpaceDE w:val="0"/>
        <w:autoSpaceDN w:val="0"/>
        <w:bidi w:val="0"/>
        <w:adjustRightInd w:val="0"/>
        <w:snapToGrid w:val="0"/>
        <w:spacing w:before="238" w:line="360" w:lineRule="auto"/>
        <w:ind w:left="28" w:firstLine="646"/>
        <w:textAlignment w:val="baseline"/>
        <w:rPr>
          <w:rFonts w:hint="eastAsia"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4.牦牛产业集群主要产品清单</w:t>
      </w:r>
    </w:p>
    <w:p>
      <w:pPr>
        <w:keepNext w:val="0"/>
        <w:keepLines w:val="0"/>
        <w:pageBreakBefore w:val="0"/>
        <w:widowControl/>
        <w:kinsoku w:val="0"/>
        <w:wordWrap/>
        <w:overflowPunct/>
        <w:topLinePunct w:val="0"/>
        <w:autoSpaceDE w:val="0"/>
        <w:autoSpaceDN w:val="0"/>
        <w:bidi w:val="0"/>
        <w:adjustRightInd w:val="0"/>
        <w:snapToGrid w:val="0"/>
        <w:spacing w:before="238" w:line="360" w:lineRule="auto"/>
        <w:ind w:left="28" w:firstLine="646"/>
        <w:textAlignment w:val="baseline"/>
        <w:rPr>
          <w:rFonts w:hint="default" w:ascii="仿宋" w:hAnsi="仿宋" w:eastAsia="仿宋" w:cs="仿宋"/>
          <w:b/>
          <w:bCs/>
          <w:spacing w:val="-7"/>
          <w:sz w:val="32"/>
          <w:szCs w:val="32"/>
          <w:lang w:val="en-US" w:eastAsia="zh-CN"/>
        </w:rPr>
      </w:pPr>
      <w:r>
        <w:rPr>
          <w:rFonts w:hint="eastAsia" w:ascii="仿宋" w:hAnsi="仿宋" w:eastAsia="仿宋" w:cs="仿宋"/>
          <w:b/>
          <w:bCs/>
          <w:spacing w:val="-7"/>
          <w:sz w:val="32"/>
          <w:szCs w:val="32"/>
          <w:lang w:val="en-US" w:eastAsia="zh-CN"/>
        </w:rPr>
        <w:t>5.牦牛产业集群关键技术清单</w:t>
      </w:r>
    </w:p>
    <w:sectPr>
      <w:pgSz w:w="11900" w:h="16840"/>
      <w:pgMar w:top="1219" w:right="1695" w:bottom="1161" w:left="1785" w:header="0" w:footer="99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8723F5-9EC1-4BE8-8FA4-836011AF64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AAF3F60B-E794-45B7-9988-490CFE95AD4A}"/>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3" w:fontKey="{51CDCC7F-EC43-495D-A659-CC447F5B3C4F}"/>
  </w:font>
  <w:font w:name="楷体_GB2312">
    <w:panose1 w:val="02010609030101010101"/>
    <w:charset w:val="86"/>
    <w:family w:val="auto"/>
    <w:pitch w:val="default"/>
    <w:sig w:usb0="00000001" w:usb1="080E0000" w:usb2="00000000" w:usb3="00000000" w:csb0="00040000" w:csb1="00000000"/>
    <w:embedRegular r:id="rId4" w:fontKey="{86238A68-081D-4109-9325-C994835062D5}"/>
  </w:font>
  <w:font w:name="仿宋_GB2312">
    <w:panose1 w:val="02010609030101010101"/>
    <w:charset w:val="86"/>
    <w:family w:val="auto"/>
    <w:pitch w:val="default"/>
    <w:sig w:usb0="00000001" w:usb1="080E0000" w:usb2="00000000" w:usb3="00000000" w:csb0="00040000" w:csb1="00000000"/>
    <w:embedRegular r:id="rId5" w:fontKey="{9277829D-5446-49D9-8F83-9F64F9A45C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40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center"/>
      <w:rPr>
        <w:rFonts w:hint="eastAsia" w:eastAsia="宋体"/>
        <w:b/>
        <w:bCs/>
        <w:sz w:val="24"/>
        <w:szCs w:val="24"/>
        <w:lang w:val="en-US" w:eastAsia="zh-CN"/>
      </w:rPr>
    </w:pPr>
  </w:p>
  <w:p>
    <w:pPr>
      <w:pStyle w:val="16"/>
      <w:pBdr>
        <w:bottom w:val="none" w:color="auto" w:sz="0" w:space="1"/>
      </w:pBdr>
      <w:jc w:val="center"/>
      <w:rPr>
        <w:rFonts w:hint="eastAsia" w:eastAsia="宋体"/>
        <w:b/>
        <w:bCs/>
        <w:sz w:val="24"/>
        <w:szCs w:val="24"/>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C804EF"/>
    <w:multiLevelType w:val="singleLevel"/>
    <w:tmpl w:val="9EC804EF"/>
    <w:lvl w:ilvl="0" w:tentative="0">
      <w:start w:val="3"/>
      <w:numFmt w:val="decimal"/>
      <w:lvlText w:val="%1."/>
      <w:lvlJc w:val="left"/>
      <w:pPr>
        <w:tabs>
          <w:tab w:val="left" w:pos="312"/>
        </w:tabs>
      </w:pPr>
    </w:lvl>
  </w:abstractNum>
  <w:abstractNum w:abstractNumId="1">
    <w:nsid w:val="3B2A5259"/>
    <w:multiLevelType w:val="singleLevel"/>
    <w:tmpl w:val="3B2A5259"/>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I2Njk4YjIyMDU1NDg0YzIyNGU1NmQ3ZDg1Y2Q4MGMifQ=="/>
  </w:docVars>
  <w:rsids>
    <w:rsidRoot w:val="00172A27"/>
    <w:rsid w:val="00360E24"/>
    <w:rsid w:val="006A6B89"/>
    <w:rsid w:val="007B38E1"/>
    <w:rsid w:val="007C0F2D"/>
    <w:rsid w:val="00955AF8"/>
    <w:rsid w:val="00A508D1"/>
    <w:rsid w:val="00AB1812"/>
    <w:rsid w:val="00CB5A10"/>
    <w:rsid w:val="00E03C25"/>
    <w:rsid w:val="00E676C4"/>
    <w:rsid w:val="010B0A00"/>
    <w:rsid w:val="013068A1"/>
    <w:rsid w:val="018A7679"/>
    <w:rsid w:val="01954A71"/>
    <w:rsid w:val="01AA16F8"/>
    <w:rsid w:val="01C82F4D"/>
    <w:rsid w:val="01D46B46"/>
    <w:rsid w:val="01E92CB5"/>
    <w:rsid w:val="01F36E01"/>
    <w:rsid w:val="02021905"/>
    <w:rsid w:val="02033F3E"/>
    <w:rsid w:val="022A32C3"/>
    <w:rsid w:val="02341A04"/>
    <w:rsid w:val="0241242E"/>
    <w:rsid w:val="024141DC"/>
    <w:rsid w:val="026F128D"/>
    <w:rsid w:val="028916DF"/>
    <w:rsid w:val="029531E7"/>
    <w:rsid w:val="02A84B2F"/>
    <w:rsid w:val="02AB5AF9"/>
    <w:rsid w:val="02C75878"/>
    <w:rsid w:val="02D36DFE"/>
    <w:rsid w:val="030067F8"/>
    <w:rsid w:val="03174A6B"/>
    <w:rsid w:val="032F04D8"/>
    <w:rsid w:val="0330604B"/>
    <w:rsid w:val="033C0E47"/>
    <w:rsid w:val="034B48CA"/>
    <w:rsid w:val="034D4E02"/>
    <w:rsid w:val="036B5288"/>
    <w:rsid w:val="03830AEE"/>
    <w:rsid w:val="03B42DD8"/>
    <w:rsid w:val="03C65E10"/>
    <w:rsid w:val="040653BD"/>
    <w:rsid w:val="040F2324"/>
    <w:rsid w:val="041C403F"/>
    <w:rsid w:val="041D2A27"/>
    <w:rsid w:val="04531FA4"/>
    <w:rsid w:val="04B578FF"/>
    <w:rsid w:val="04F73278"/>
    <w:rsid w:val="051F632A"/>
    <w:rsid w:val="052737E4"/>
    <w:rsid w:val="052E656D"/>
    <w:rsid w:val="05404C1F"/>
    <w:rsid w:val="05511D29"/>
    <w:rsid w:val="057448C8"/>
    <w:rsid w:val="05914E7C"/>
    <w:rsid w:val="059773D5"/>
    <w:rsid w:val="059A195F"/>
    <w:rsid w:val="05AF1DBA"/>
    <w:rsid w:val="05BC1DCB"/>
    <w:rsid w:val="05CC425C"/>
    <w:rsid w:val="05CE2501"/>
    <w:rsid w:val="05E97064"/>
    <w:rsid w:val="06280A92"/>
    <w:rsid w:val="063F6C84"/>
    <w:rsid w:val="065A25D8"/>
    <w:rsid w:val="06622973"/>
    <w:rsid w:val="06695AAF"/>
    <w:rsid w:val="06B7593F"/>
    <w:rsid w:val="06C4362D"/>
    <w:rsid w:val="06C57D9C"/>
    <w:rsid w:val="06EE06AA"/>
    <w:rsid w:val="073A744C"/>
    <w:rsid w:val="074309F6"/>
    <w:rsid w:val="0753050D"/>
    <w:rsid w:val="075524D7"/>
    <w:rsid w:val="07BA1C8D"/>
    <w:rsid w:val="07FF4B0C"/>
    <w:rsid w:val="082F4AD6"/>
    <w:rsid w:val="08385927"/>
    <w:rsid w:val="08430C5F"/>
    <w:rsid w:val="08A96637"/>
    <w:rsid w:val="08B82D1E"/>
    <w:rsid w:val="08C56A61"/>
    <w:rsid w:val="08E3354B"/>
    <w:rsid w:val="09187C60"/>
    <w:rsid w:val="094445B2"/>
    <w:rsid w:val="0946657C"/>
    <w:rsid w:val="09622C8A"/>
    <w:rsid w:val="098A46BA"/>
    <w:rsid w:val="098D108A"/>
    <w:rsid w:val="09D04C51"/>
    <w:rsid w:val="09E071F4"/>
    <w:rsid w:val="0A046559"/>
    <w:rsid w:val="0A314ABD"/>
    <w:rsid w:val="0A3D172D"/>
    <w:rsid w:val="0A4C7BC2"/>
    <w:rsid w:val="0A7D65CF"/>
    <w:rsid w:val="0A8A4A51"/>
    <w:rsid w:val="0A980294"/>
    <w:rsid w:val="0AB1211B"/>
    <w:rsid w:val="0B1A7CC0"/>
    <w:rsid w:val="0B6E7815"/>
    <w:rsid w:val="0B750D9E"/>
    <w:rsid w:val="0B995518"/>
    <w:rsid w:val="0BC37337"/>
    <w:rsid w:val="0BF43B59"/>
    <w:rsid w:val="0BF51946"/>
    <w:rsid w:val="0C2D57D1"/>
    <w:rsid w:val="0C3152C1"/>
    <w:rsid w:val="0C4414F3"/>
    <w:rsid w:val="0C585CE3"/>
    <w:rsid w:val="0C5E1E2E"/>
    <w:rsid w:val="0C5F3652"/>
    <w:rsid w:val="0C7D22B4"/>
    <w:rsid w:val="0C851169"/>
    <w:rsid w:val="0C8B15F9"/>
    <w:rsid w:val="0CBD4DA7"/>
    <w:rsid w:val="0CF2509C"/>
    <w:rsid w:val="0D3D1A44"/>
    <w:rsid w:val="0D4F3224"/>
    <w:rsid w:val="0D636EED"/>
    <w:rsid w:val="0D6A1B17"/>
    <w:rsid w:val="0D895243"/>
    <w:rsid w:val="0DD372FC"/>
    <w:rsid w:val="0DE44A87"/>
    <w:rsid w:val="0DE545B5"/>
    <w:rsid w:val="0DE90CE1"/>
    <w:rsid w:val="0DF21724"/>
    <w:rsid w:val="0E056A05"/>
    <w:rsid w:val="0E3435D0"/>
    <w:rsid w:val="0E3539F3"/>
    <w:rsid w:val="0E3715F5"/>
    <w:rsid w:val="0E5C05EF"/>
    <w:rsid w:val="0E80608C"/>
    <w:rsid w:val="0E846AB2"/>
    <w:rsid w:val="0E973048"/>
    <w:rsid w:val="0EB3388B"/>
    <w:rsid w:val="0ED40CA2"/>
    <w:rsid w:val="0F150260"/>
    <w:rsid w:val="0F3E4979"/>
    <w:rsid w:val="0F895414"/>
    <w:rsid w:val="0F972C81"/>
    <w:rsid w:val="0FC24BDA"/>
    <w:rsid w:val="0FCF5662"/>
    <w:rsid w:val="0FD348E1"/>
    <w:rsid w:val="0FD6579D"/>
    <w:rsid w:val="0FE10DAC"/>
    <w:rsid w:val="0FE57BB3"/>
    <w:rsid w:val="0FF758CC"/>
    <w:rsid w:val="0FFF7DDC"/>
    <w:rsid w:val="103F5AD3"/>
    <w:rsid w:val="10572E1C"/>
    <w:rsid w:val="10783886"/>
    <w:rsid w:val="10A50F26"/>
    <w:rsid w:val="10BB45F7"/>
    <w:rsid w:val="10CB2718"/>
    <w:rsid w:val="10FE773C"/>
    <w:rsid w:val="110C1E59"/>
    <w:rsid w:val="1132208F"/>
    <w:rsid w:val="1149571A"/>
    <w:rsid w:val="117550FB"/>
    <w:rsid w:val="118934A9"/>
    <w:rsid w:val="11A2456B"/>
    <w:rsid w:val="11B97FC2"/>
    <w:rsid w:val="11D0732A"/>
    <w:rsid w:val="11E82C69"/>
    <w:rsid w:val="1204660B"/>
    <w:rsid w:val="121A4B95"/>
    <w:rsid w:val="122E70CD"/>
    <w:rsid w:val="12955E7E"/>
    <w:rsid w:val="12D0677F"/>
    <w:rsid w:val="12EA7F78"/>
    <w:rsid w:val="12EE0E2F"/>
    <w:rsid w:val="12FB2185"/>
    <w:rsid w:val="12FC5EFD"/>
    <w:rsid w:val="13693592"/>
    <w:rsid w:val="136F2D4B"/>
    <w:rsid w:val="1384342B"/>
    <w:rsid w:val="13EC5B14"/>
    <w:rsid w:val="13FF3908"/>
    <w:rsid w:val="141C548D"/>
    <w:rsid w:val="14531DCA"/>
    <w:rsid w:val="14573CC0"/>
    <w:rsid w:val="14861F22"/>
    <w:rsid w:val="149273E4"/>
    <w:rsid w:val="14ED0F12"/>
    <w:rsid w:val="15113362"/>
    <w:rsid w:val="1555552C"/>
    <w:rsid w:val="156C2EC6"/>
    <w:rsid w:val="1591549F"/>
    <w:rsid w:val="159E07E2"/>
    <w:rsid w:val="15AA7E92"/>
    <w:rsid w:val="15D867AD"/>
    <w:rsid w:val="15F13ACD"/>
    <w:rsid w:val="15FB4AC1"/>
    <w:rsid w:val="16027CCE"/>
    <w:rsid w:val="16105F47"/>
    <w:rsid w:val="16157A01"/>
    <w:rsid w:val="163D4680"/>
    <w:rsid w:val="16775FC6"/>
    <w:rsid w:val="167F131F"/>
    <w:rsid w:val="1683496B"/>
    <w:rsid w:val="16897527"/>
    <w:rsid w:val="169038A1"/>
    <w:rsid w:val="169721C5"/>
    <w:rsid w:val="169A6994"/>
    <w:rsid w:val="16D276A1"/>
    <w:rsid w:val="16DC3572"/>
    <w:rsid w:val="16E3540A"/>
    <w:rsid w:val="16F12747"/>
    <w:rsid w:val="16FA6C12"/>
    <w:rsid w:val="17136D6F"/>
    <w:rsid w:val="178042D5"/>
    <w:rsid w:val="17CF1E32"/>
    <w:rsid w:val="17DC7073"/>
    <w:rsid w:val="17E86A50"/>
    <w:rsid w:val="1837651F"/>
    <w:rsid w:val="185B2EF2"/>
    <w:rsid w:val="18695DE3"/>
    <w:rsid w:val="186C142F"/>
    <w:rsid w:val="187327BD"/>
    <w:rsid w:val="18925C08"/>
    <w:rsid w:val="18AD3F21"/>
    <w:rsid w:val="18C13529"/>
    <w:rsid w:val="190E2583"/>
    <w:rsid w:val="19102702"/>
    <w:rsid w:val="191E097B"/>
    <w:rsid w:val="192E52FE"/>
    <w:rsid w:val="1931360E"/>
    <w:rsid w:val="193E101D"/>
    <w:rsid w:val="19570331"/>
    <w:rsid w:val="19662322"/>
    <w:rsid w:val="19682B44"/>
    <w:rsid w:val="198173C3"/>
    <w:rsid w:val="198B3B37"/>
    <w:rsid w:val="198D101A"/>
    <w:rsid w:val="19EC0A79"/>
    <w:rsid w:val="1A240213"/>
    <w:rsid w:val="1A2A3350"/>
    <w:rsid w:val="1A417B94"/>
    <w:rsid w:val="1A422F8F"/>
    <w:rsid w:val="1A64796B"/>
    <w:rsid w:val="1A676352"/>
    <w:rsid w:val="1A7016AA"/>
    <w:rsid w:val="1A9A069B"/>
    <w:rsid w:val="1AA2382E"/>
    <w:rsid w:val="1AD75285"/>
    <w:rsid w:val="1B3A35A6"/>
    <w:rsid w:val="1B6E59A5"/>
    <w:rsid w:val="1BAA0BEC"/>
    <w:rsid w:val="1BBD4967"/>
    <w:rsid w:val="1BC17CE4"/>
    <w:rsid w:val="1BEF2AA3"/>
    <w:rsid w:val="1BF86094"/>
    <w:rsid w:val="1C1E234A"/>
    <w:rsid w:val="1C3F1958"/>
    <w:rsid w:val="1C6B572E"/>
    <w:rsid w:val="1C746BBA"/>
    <w:rsid w:val="1C7B1AED"/>
    <w:rsid w:val="1CC14CA7"/>
    <w:rsid w:val="1CD001DE"/>
    <w:rsid w:val="1CD75A11"/>
    <w:rsid w:val="1D22192E"/>
    <w:rsid w:val="1D230C56"/>
    <w:rsid w:val="1D37025D"/>
    <w:rsid w:val="1D383FD6"/>
    <w:rsid w:val="1D65362A"/>
    <w:rsid w:val="1DAA40E7"/>
    <w:rsid w:val="1DB00010"/>
    <w:rsid w:val="1DC046F7"/>
    <w:rsid w:val="1DD277B1"/>
    <w:rsid w:val="1DFA4F57"/>
    <w:rsid w:val="1E2D500C"/>
    <w:rsid w:val="1E4569AA"/>
    <w:rsid w:val="1E65704C"/>
    <w:rsid w:val="1E7A0F9E"/>
    <w:rsid w:val="1E8C6387"/>
    <w:rsid w:val="1E8E143E"/>
    <w:rsid w:val="1E932EE2"/>
    <w:rsid w:val="1F0B19A2"/>
    <w:rsid w:val="1F0B3750"/>
    <w:rsid w:val="1F334A12"/>
    <w:rsid w:val="1F361F03"/>
    <w:rsid w:val="1F42113B"/>
    <w:rsid w:val="1F4B469A"/>
    <w:rsid w:val="1F63358C"/>
    <w:rsid w:val="1F9638DB"/>
    <w:rsid w:val="1FA073F7"/>
    <w:rsid w:val="1FF431A4"/>
    <w:rsid w:val="200E7A21"/>
    <w:rsid w:val="20264912"/>
    <w:rsid w:val="203E1903"/>
    <w:rsid w:val="20943C19"/>
    <w:rsid w:val="20A91472"/>
    <w:rsid w:val="20B17B2F"/>
    <w:rsid w:val="20CC5161"/>
    <w:rsid w:val="21262AC3"/>
    <w:rsid w:val="213C728E"/>
    <w:rsid w:val="21A659B2"/>
    <w:rsid w:val="21B7196D"/>
    <w:rsid w:val="21CD61F5"/>
    <w:rsid w:val="21D72053"/>
    <w:rsid w:val="21D97B35"/>
    <w:rsid w:val="21EF1B6E"/>
    <w:rsid w:val="22121417"/>
    <w:rsid w:val="221C237A"/>
    <w:rsid w:val="22261671"/>
    <w:rsid w:val="22407BB4"/>
    <w:rsid w:val="22543320"/>
    <w:rsid w:val="2264526E"/>
    <w:rsid w:val="228A52D3"/>
    <w:rsid w:val="228F4698"/>
    <w:rsid w:val="22BB548D"/>
    <w:rsid w:val="22F866E1"/>
    <w:rsid w:val="23011FA9"/>
    <w:rsid w:val="230260D2"/>
    <w:rsid w:val="23272B22"/>
    <w:rsid w:val="232A6DB1"/>
    <w:rsid w:val="233A27BA"/>
    <w:rsid w:val="233E12AF"/>
    <w:rsid w:val="238F73EE"/>
    <w:rsid w:val="239C0D87"/>
    <w:rsid w:val="23A423C5"/>
    <w:rsid w:val="23AE0B4E"/>
    <w:rsid w:val="23E32EED"/>
    <w:rsid w:val="23E8087C"/>
    <w:rsid w:val="23F8626D"/>
    <w:rsid w:val="240115C5"/>
    <w:rsid w:val="240B6C22"/>
    <w:rsid w:val="240F5B5F"/>
    <w:rsid w:val="2423778D"/>
    <w:rsid w:val="24257E71"/>
    <w:rsid w:val="2436121A"/>
    <w:rsid w:val="24437E80"/>
    <w:rsid w:val="24735AD1"/>
    <w:rsid w:val="24B13055"/>
    <w:rsid w:val="24FA083A"/>
    <w:rsid w:val="251D242F"/>
    <w:rsid w:val="251F61A7"/>
    <w:rsid w:val="2524556B"/>
    <w:rsid w:val="253C3675"/>
    <w:rsid w:val="25653B47"/>
    <w:rsid w:val="25733ACB"/>
    <w:rsid w:val="258A7A69"/>
    <w:rsid w:val="25CC0F1B"/>
    <w:rsid w:val="26A459D9"/>
    <w:rsid w:val="26B112FE"/>
    <w:rsid w:val="26B97C3D"/>
    <w:rsid w:val="27024AFD"/>
    <w:rsid w:val="271632FA"/>
    <w:rsid w:val="27280C17"/>
    <w:rsid w:val="274719E5"/>
    <w:rsid w:val="274C20B0"/>
    <w:rsid w:val="2756601D"/>
    <w:rsid w:val="276F5B41"/>
    <w:rsid w:val="277714BB"/>
    <w:rsid w:val="27936EBA"/>
    <w:rsid w:val="27A1015D"/>
    <w:rsid w:val="27AB3B90"/>
    <w:rsid w:val="27B70919"/>
    <w:rsid w:val="27D315C8"/>
    <w:rsid w:val="27F77E80"/>
    <w:rsid w:val="280D6812"/>
    <w:rsid w:val="282910EA"/>
    <w:rsid w:val="283A32F8"/>
    <w:rsid w:val="285E3763"/>
    <w:rsid w:val="28642123"/>
    <w:rsid w:val="28702875"/>
    <w:rsid w:val="288D3427"/>
    <w:rsid w:val="289742A6"/>
    <w:rsid w:val="28A40B63"/>
    <w:rsid w:val="28AD5BDF"/>
    <w:rsid w:val="28AD75A1"/>
    <w:rsid w:val="28E6773E"/>
    <w:rsid w:val="28F811E9"/>
    <w:rsid w:val="28F90ABD"/>
    <w:rsid w:val="2927562A"/>
    <w:rsid w:val="293E2974"/>
    <w:rsid w:val="294C5091"/>
    <w:rsid w:val="2951197D"/>
    <w:rsid w:val="296D3230"/>
    <w:rsid w:val="298B36D0"/>
    <w:rsid w:val="29AE4CEE"/>
    <w:rsid w:val="29C25047"/>
    <w:rsid w:val="2A211281"/>
    <w:rsid w:val="2AF27EBA"/>
    <w:rsid w:val="2B157704"/>
    <w:rsid w:val="2B22254D"/>
    <w:rsid w:val="2B367DA6"/>
    <w:rsid w:val="2BA05EDF"/>
    <w:rsid w:val="2BC462C1"/>
    <w:rsid w:val="2BE83FB9"/>
    <w:rsid w:val="2BED3C76"/>
    <w:rsid w:val="2C351E0C"/>
    <w:rsid w:val="2C4B5AD3"/>
    <w:rsid w:val="2C6303E3"/>
    <w:rsid w:val="2C6C77F8"/>
    <w:rsid w:val="2C70553A"/>
    <w:rsid w:val="2C711B85"/>
    <w:rsid w:val="2C8608B9"/>
    <w:rsid w:val="2C903939"/>
    <w:rsid w:val="2C9805ED"/>
    <w:rsid w:val="2CA262DF"/>
    <w:rsid w:val="2CBF0ACE"/>
    <w:rsid w:val="2CC80202"/>
    <w:rsid w:val="2CCA2E9C"/>
    <w:rsid w:val="2CCD473A"/>
    <w:rsid w:val="2CDA7281"/>
    <w:rsid w:val="2CF80698"/>
    <w:rsid w:val="2D102879"/>
    <w:rsid w:val="2D1C5ADE"/>
    <w:rsid w:val="2D255AB4"/>
    <w:rsid w:val="2D316BC0"/>
    <w:rsid w:val="2D3227EF"/>
    <w:rsid w:val="2D4A0A66"/>
    <w:rsid w:val="2D5664DE"/>
    <w:rsid w:val="2D583F5E"/>
    <w:rsid w:val="2D642323"/>
    <w:rsid w:val="2DA059AB"/>
    <w:rsid w:val="2DA82AB1"/>
    <w:rsid w:val="2DC378EB"/>
    <w:rsid w:val="2DE62795"/>
    <w:rsid w:val="2E1024F4"/>
    <w:rsid w:val="2E10521F"/>
    <w:rsid w:val="2E352597"/>
    <w:rsid w:val="2E674B73"/>
    <w:rsid w:val="2E680010"/>
    <w:rsid w:val="2E813A2E"/>
    <w:rsid w:val="2E905A1F"/>
    <w:rsid w:val="2E982B26"/>
    <w:rsid w:val="2EC5549A"/>
    <w:rsid w:val="2ED27DE6"/>
    <w:rsid w:val="2EE87609"/>
    <w:rsid w:val="2F320885"/>
    <w:rsid w:val="2F4A3E20"/>
    <w:rsid w:val="2F5E19AD"/>
    <w:rsid w:val="2F6009CB"/>
    <w:rsid w:val="2F7E0FA6"/>
    <w:rsid w:val="2F9415AB"/>
    <w:rsid w:val="303625F7"/>
    <w:rsid w:val="303F698B"/>
    <w:rsid w:val="307704C7"/>
    <w:rsid w:val="309D61D2"/>
    <w:rsid w:val="30B979CC"/>
    <w:rsid w:val="314F3DF8"/>
    <w:rsid w:val="315E0F2E"/>
    <w:rsid w:val="31660CC4"/>
    <w:rsid w:val="31F43F62"/>
    <w:rsid w:val="32001253"/>
    <w:rsid w:val="320A1E51"/>
    <w:rsid w:val="32146967"/>
    <w:rsid w:val="32255E76"/>
    <w:rsid w:val="32547BEC"/>
    <w:rsid w:val="3267118D"/>
    <w:rsid w:val="32AC11D5"/>
    <w:rsid w:val="32C1482C"/>
    <w:rsid w:val="32C75788"/>
    <w:rsid w:val="32CA64E5"/>
    <w:rsid w:val="32EB4933"/>
    <w:rsid w:val="32EC272D"/>
    <w:rsid w:val="32EC3440"/>
    <w:rsid w:val="32EF784E"/>
    <w:rsid w:val="3302598D"/>
    <w:rsid w:val="333A0650"/>
    <w:rsid w:val="33576B0C"/>
    <w:rsid w:val="343F3306"/>
    <w:rsid w:val="345049CC"/>
    <w:rsid w:val="34537DDD"/>
    <w:rsid w:val="34735BC7"/>
    <w:rsid w:val="349973E4"/>
    <w:rsid w:val="34AA770E"/>
    <w:rsid w:val="34B8182C"/>
    <w:rsid w:val="34D95479"/>
    <w:rsid w:val="35821C21"/>
    <w:rsid w:val="358645B5"/>
    <w:rsid w:val="35BC009E"/>
    <w:rsid w:val="35CB37E1"/>
    <w:rsid w:val="35F422A1"/>
    <w:rsid w:val="360A57D1"/>
    <w:rsid w:val="361C403D"/>
    <w:rsid w:val="36225464"/>
    <w:rsid w:val="363316B4"/>
    <w:rsid w:val="363559AA"/>
    <w:rsid w:val="3692454B"/>
    <w:rsid w:val="36A145D6"/>
    <w:rsid w:val="36B573D3"/>
    <w:rsid w:val="36F46262"/>
    <w:rsid w:val="370F277E"/>
    <w:rsid w:val="37671B97"/>
    <w:rsid w:val="3777283B"/>
    <w:rsid w:val="377E3DEF"/>
    <w:rsid w:val="3801798E"/>
    <w:rsid w:val="38053B93"/>
    <w:rsid w:val="382A0021"/>
    <w:rsid w:val="38325D99"/>
    <w:rsid w:val="3847389F"/>
    <w:rsid w:val="38491A25"/>
    <w:rsid w:val="38510EB8"/>
    <w:rsid w:val="387404BE"/>
    <w:rsid w:val="38824072"/>
    <w:rsid w:val="388F6D48"/>
    <w:rsid w:val="38940765"/>
    <w:rsid w:val="38975BFC"/>
    <w:rsid w:val="38985DE9"/>
    <w:rsid w:val="38A22A90"/>
    <w:rsid w:val="38A506EC"/>
    <w:rsid w:val="38B44911"/>
    <w:rsid w:val="38EF77E6"/>
    <w:rsid w:val="392154C6"/>
    <w:rsid w:val="3951224F"/>
    <w:rsid w:val="39621CD3"/>
    <w:rsid w:val="399D2578"/>
    <w:rsid w:val="39B27DD7"/>
    <w:rsid w:val="39CD5D7A"/>
    <w:rsid w:val="39D215E2"/>
    <w:rsid w:val="39D30EB6"/>
    <w:rsid w:val="39D42E32"/>
    <w:rsid w:val="39D8471E"/>
    <w:rsid w:val="39DD013A"/>
    <w:rsid w:val="39E03C3C"/>
    <w:rsid w:val="39E6202B"/>
    <w:rsid w:val="39F852AC"/>
    <w:rsid w:val="39FD127A"/>
    <w:rsid w:val="3A090843"/>
    <w:rsid w:val="3A0E0140"/>
    <w:rsid w:val="3A3F654C"/>
    <w:rsid w:val="3A565DFA"/>
    <w:rsid w:val="3A6B0F3B"/>
    <w:rsid w:val="3A726921"/>
    <w:rsid w:val="3A79087C"/>
    <w:rsid w:val="3ABB02C8"/>
    <w:rsid w:val="3ADD6AC2"/>
    <w:rsid w:val="3AE046CC"/>
    <w:rsid w:val="3AE20A79"/>
    <w:rsid w:val="3AFD9E39"/>
    <w:rsid w:val="3B0965CE"/>
    <w:rsid w:val="3B147F21"/>
    <w:rsid w:val="3B272A01"/>
    <w:rsid w:val="3B541E51"/>
    <w:rsid w:val="3B5F3821"/>
    <w:rsid w:val="3B5F7C5F"/>
    <w:rsid w:val="3B6D06C7"/>
    <w:rsid w:val="3BBF7944"/>
    <w:rsid w:val="3BCC3E0F"/>
    <w:rsid w:val="3BD258C9"/>
    <w:rsid w:val="3C540DA7"/>
    <w:rsid w:val="3C616C4D"/>
    <w:rsid w:val="3C88242C"/>
    <w:rsid w:val="3CCA65A0"/>
    <w:rsid w:val="3CD94A35"/>
    <w:rsid w:val="3CED04E1"/>
    <w:rsid w:val="3CF042BF"/>
    <w:rsid w:val="3D06648F"/>
    <w:rsid w:val="3D193084"/>
    <w:rsid w:val="3D2832C7"/>
    <w:rsid w:val="3D2A0720"/>
    <w:rsid w:val="3D31661F"/>
    <w:rsid w:val="3D8D7E21"/>
    <w:rsid w:val="3D971CBA"/>
    <w:rsid w:val="3DDC5AC6"/>
    <w:rsid w:val="3DFB3C38"/>
    <w:rsid w:val="3E065284"/>
    <w:rsid w:val="3E416D36"/>
    <w:rsid w:val="3E5E3444"/>
    <w:rsid w:val="3E66054B"/>
    <w:rsid w:val="3E7E5894"/>
    <w:rsid w:val="3E974BA8"/>
    <w:rsid w:val="3EA572C5"/>
    <w:rsid w:val="3EE22522"/>
    <w:rsid w:val="3F1309EF"/>
    <w:rsid w:val="3F224322"/>
    <w:rsid w:val="3F3015A0"/>
    <w:rsid w:val="3FA27361"/>
    <w:rsid w:val="3FBE7F13"/>
    <w:rsid w:val="3FCE5EC9"/>
    <w:rsid w:val="3FD6606D"/>
    <w:rsid w:val="40005D8E"/>
    <w:rsid w:val="40060BE6"/>
    <w:rsid w:val="400B4F1E"/>
    <w:rsid w:val="40911BE8"/>
    <w:rsid w:val="40B65FA0"/>
    <w:rsid w:val="410858E9"/>
    <w:rsid w:val="4162324B"/>
    <w:rsid w:val="41686388"/>
    <w:rsid w:val="41997782"/>
    <w:rsid w:val="41A65367"/>
    <w:rsid w:val="41C26482"/>
    <w:rsid w:val="41ED71AD"/>
    <w:rsid w:val="42035C97"/>
    <w:rsid w:val="42096F4A"/>
    <w:rsid w:val="42380450"/>
    <w:rsid w:val="424C29FF"/>
    <w:rsid w:val="4254546C"/>
    <w:rsid w:val="428044C2"/>
    <w:rsid w:val="42A33B1C"/>
    <w:rsid w:val="42AC179F"/>
    <w:rsid w:val="42BC4BDD"/>
    <w:rsid w:val="42CA458D"/>
    <w:rsid w:val="42D024FF"/>
    <w:rsid w:val="42E3216A"/>
    <w:rsid w:val="42F75C15"/>
    <w:rsid w:val="43194F98"/>
    <w:rsid w:val="433105E5"/>
    <w:rsid w:val="4365424D"/>
    <w:rsid w:val="437447E2"/>
    <w:rsid w:val="43824EB5"/>
    <w:rsid w:val="438A6A89"/>
    <w:rsid w:val="438D2D10"/>
    <w:rsid w:val="43BE1126"/>
    <w:rsid w:val="43BE6733"/>
    <w:rsid w:val="440273F1"/>
    <w:rsid w:val="442073EE"/>
    <w:rsid w:val="443A68C5"/>
    <w:rsid w:val="4441183E"/>
    <w:rsid w:val="4464552C"/>
    <w:rsid w:val="44A02AC5"/>
    <w:rsid w:val="44CD5A39"/>
    <w:rsid w:val="44D01647"/>
    <w:rsid w:val="44E95A32"/>
    <w:rsid w:val="4511160D"/>
    <w:rsid w:val="452F4035"/>
    <w:rsid w:val="453A2649"/>
    <w:rsid w:val="45464C32"/>
    <w:rsid w:val="4575059E"/>
    <w:rsid w:val="458539AC"/>
    <w:rsid w:val="458D76BC"/>
    <w:rsid w:val="45945898"/>
    <w:rsid w:val="45B85B30"/>
    <w:rsid w:val="45C85EA2"/>
    <w:rsid w:val="45CC5137"/>
    <w:rsid w:val="45DE15AF"/>
    <w:rsid w:val="45E65C58"/>
    <w:rsid w:val="460E39A2"/>
    <w:rsid w:val="46195EA3"/>
    <w:rsid w:val="463A09B5"/>
    <w:rsid w:val="465B470D"/>
    <w:rsid w:val="46D13EF1"/>
    <w:rsid w:val="46D82341"/>
    <w:rsid w:val="46DC2D7B"/>
    <w:rsid w:val="46E44703"/>
    <w:rsid w:val="46ED1809"/>
    <w:rsid w:val="473311E6"/>
    <w:rsid w:val="47374D79"/>
    <w:rsid w:val="474F4E0A"/>
    <w:rsid w:val="478D5741"/>
    <w:rsid w:val="478F6A1F"/>
    <w:rsid w:val="47E0311C"/>
    <w:rsid w:val="480F04DF"/>
    <w:rsid w:val="483869C5"/>
    <w:rsid w:val="484C6A03"/>
    <w:rsid w:val="484F0110"/>
    <w:rsid w:val="485054FF"/>
    <w:rsid w:val="489F1E0A"/>
    <w:rsid w:val="48A87B25"/>
    <w:rsid w:val="48C20A74"/>
    <w:rsid w:val="48D063BC"/>
    <w:rsid w:val="48E72288"/>
    <w:rsid w:val="48F203F5"/>
    <w:rsid w:val="491E1D16"/>
    <w:rsid w:val="49425710"/>
    <w:rsid w:val="494D088B"/>
    <w:rsid w:val="497E0E3E"/>
    <w:rsid w:val="498D2E30"/>
    <w:rsid w:val="49AB59AC"/>
    <w:rsid w:val="49B52386"/>
    <w:rsid w:val="49C600F0"/>
    <w:rsid w:val="49DC1273"/>
    <w:rsid w:val="49F033BE"/>
    <w:rsid w:val="49F44C5D"/>
    <w:rsid w:val="4A080708"/>
    <w:rsid w:val="4A391A60"/>
    <w:rsid w:val="4A4B04F4"/>
    <w:rsid w:val="4A77705E"/>
    <w:rsid w:val="4AE96CA4"/>
    <w:rsid w:val="4AF505EB"/>
    <w:rsid w:val="4B553E21"/>
    <w:rsid w:val="4B8464B4"/>
    <w:rsid w:val="4B8C01D4"/>
    <w:rsid w:val="4BA23CB7"/>
    <w:rsid w:val="4BB9615E"/>
    <w:rsid w:val="4BCA6159"/>
    <w:rsid w:val="4BDB2677"/>
    <w:rsid w:val="4BDD1F4C"/>
    <w:rsid w:val="4BE62CCB"/>
    <w:rsid w:val="4C0849EF"/>
    <w:rsid w:val="4C171548"/>
    <w:rsid w:val="4C1A4474"/>
    <w:rsid w:val="4C3954F1"/>
    <w:rsid w:val="4C4B10F7"/>
    <w:rsid w:val="4C8E3CF9"/>
    <w:rsid w:val="4CA35052"/>
    <w:rsid w:val="4CBE35B8"/>
    <w:rsid w:val="4CD355C0"/>
    <w:rsid w:val="4CE066DE"/>
    <w:rsid w:val="4D3F6B37"/>
    <w:rsid w:val="4D423F31"/>
    <w:rsid w:val="4D5565B1"/>
    <w:rsid w:val="4D7D31BB"/>
    <w:rsid w:val="4D865973"/>
    <w:rsid w:val="4DBA61BD"/>
    <w:rsid w:val="4DE82D2A"/>
    <w:rsid w:val="4DED0341"/>
    <w:rsid w:val="4E061402"/>
    <w:rsid w:val="4E0833CC"/>
    <w:rsid w:val="4E382EC8"/>
    <w:rsid w:val="4E4B67E1"/>
    <w:rsid w:val="4E752D77"/>
    <w:rsid w:val="4E777ED6"/>
    <w:rsid w:val="4E7C16C5"/>
    <w:rsid w:val="4EA810CA"/>
    <w:rsid w:val="4EBB664A"/>
    <w:rsid w:val="4EFF7CB8"/>
    <w:rsid w:val="4F144D58"/>
    <w:rsid w:val="4F155DA1"/>
    <w:rsid w:val="4F1C3F4E"/>
    <w:rsid w:val="4F205F5D"/>
    <w:rsid w:val="4F33114C"/>
    <w:rsid w:val="4F55006C"/>
    <w:rsid w:val="4F7D2BD1"/>
    <w:rsid w:val="4F7F146C"/>
    <w:rsid w:val="4F811552"/>
    <w:rsid w:val="4FAA7FE7"/>
    <w:rsid w:val="4FAB2261"/>
    <w:rsid w:val="4FB05418"/>
    <w:rsid w:val="4FB76E58"/>
    <w:rsid w:val="4FB82BD0"/>
    <w:rsid w:val="4FCA7B64"/>
    <w:rsid w:val="4FD5324B"/>
    <w:rsid w:val="4FF10750"/>
    <w:rsid w:val="5003644E"/>
    <w:rsid w:val="5005671E"/>
    <w:rsid w:val="501954BC"/>
    <w:rsid w:val="50210776"/>
    <w:rsid w:val="502406B9"/>
    <w:rsid w:val="503121EA"/>
    <w:rsid w:val="5052030E"/>
    <w:rsid w:val="505C17AE"/>
    <w:rsid w:val="50830AE8"/>
    <w:rsid w:val="50A078EC"/>
    <w:rsid w:val="50AA4D17"/>
    <w:rsid w:val="50CE26AB"/>
    <w:rsid w:val="51134562"/>
    <w:rsid w:val="51322B41"/>
    <w:rsid w:val="513E0EB3"/>
    <w:rsid w:val="514F615A"/>
    <w:rsid w:val="51694182"/>
    <w:rsid w:val="517D5E7F"/>
    <w:rsid w:val="51937451"/>
    <w:rsid w:val="519F3634"/>
    <w:rsid w:val="51BC0756"/>
    <w:rsid w:val="51C4760A"/>
    <w:rsid w:val="520C728F"/>
    <w:rsid w:val="52467735"/>
    <w:rsid w:val="525724CE"/>
    <w:rsid w:val="527F1783"/>
    <w:rsid w:val="529845C2"/>
    <w:rsid w:val="52B90D50"/>
    <w:rsid w:val="52C27FEE"/>
    <w:rsid w:val="52F2616A"/>
    <w:rsid w:val="52F61A46"/>
    <w:rsid w:val="534C78CB"/>
    <w:rsid w:val="535739EB"/>
    <w:rsid w:val="53A70F92"/>
    <w:rsid w:val="53BA59FC"/>
    <w:rsid w:val="53C14F63"/>
    <w:rsid w:val="53DE0ED4"/>
    <w:rsid w:val="53E06C9C"/>
    <w:rsid w:val="53E255EE"/>
    <w:rsid w:val="53E57168"/>
    <w:rsid w:val="53F401BE"/>
    <w:rsid w:val="54161C73"/>
    <w:rsid w:val="541B6188"/>
    <w:rsid w:val="54784D55"/>
    <w:rsid w:val="547E7F44"/>
    <w:rsid w:val="5492114B"/>
    <w:rsid w:val="54C23BEA"/>
    <w:rsid w:val="54CD67D6"/>
    <w:rsid w:val="54CF69F2"/>
    <w:rsid w:val="54D91D23"/>
    <w:rsid w:val="54DA3F31"/>
    <w:rsid w:val="54E3049C"/>
    <w:rsid w:val="550348EE"/>
    <w:rsid w:val="550F5041"/>
    <w:rsid w:val="554D3973"/>
    <w:rsid w:val="554F7B33"/>
    <w:rsid w:val="55551E3B"/>
    <w:rsid w:val="55935C72"/>
    <w:rsid w:val="55A63356"/>
    <w:rsid w:val="55B87486"/>
    <w:rsid w:val="55DD6EED"/>
    <w:rsid w:val="560426CB"/>
    <w:rsid w:val="560C7610"/>
    <w:rsid w:val="563163EF"/>
    <w:rsid w:val="565730C7"/>
    <w:rsid w:val="56927CD7"/>
    <w:rsid w:val="56ED22F0"/>
    <w:rsid w:val="57002B0E"/>
    <w:rsid w:val="57120E18"/>
    <w:rsid w:val="571316DE"/>
    <w:rsid w:val="572A7AD4"/>
    <w:rsid w:val="576F1DC6"/>
    <w:rsid w:val="5796697A"/>
    <w:rsid w:val="57C00874"/>
    <w:rsid w:val="57EB33EF"/>
    <w:rsid w:val="57EF2F07"/>
    <w:rsid w:val="57FD73D2"/>
    <w:rsid w:val="580469B3"/>
    <w:rsid w:val="58110188"/>
    <w:rsid w:val="58296419"/>
    <w:rsid w:val="583D593D"/>
    <w:rsid w:val="58607961"/>
    <w:rsid w:val="58987DF4"/>
    <w:rsid w:val="58EC770E"/>
    <w:rsid w:val="58F926F8"/>
    <w:rsid w:val="59184546"/>
    <w:rsid w:val="592117E6"/>
    <w:rsid w:val="595C5D5E"/>
    <w:rsid w:val="59657925"/>
    <w:rsid w:val="59E479B3"/>
    <w:rsid w:val="5A1434C5"/>
    <w:rsid w:val="5A160C1F"/>
    <w:rsid w:val="5A3F7742"/>
    <w:rsid w:val="5A706581"/>
    <w:rsid w:val="5A763A18"/>
    <w:rsid w:val="5A8B2BE6"/>
    <w:rsid w:val="5A8F61B9"/>
    <w:rsid w:val="5A963B0E"/>
    <w:rsid w:val="5ABC3575"/>
    <w:rsid w:val="5AE26D53"/>
    <w:rsid w:val="5B153B99"/>
    <w:rsid w:val="5B57504B"/>
    <w:rsid w:val="5B6836FC"/>
    <w:rsid w:val="5B6E06A9"/>
    <w:rsid w:val="5B92324D"/>
    <w:rsid w:val="5B957835"/>
    <w:rsid w:val="5BA520D9"/>
    <w:rsid w:val="5BD112A2"/>
    <w:rsid w:val="5BEF1728"/>
    <w:rsid w:val="5C0827EA"/>
    <w:rsid w:val="5C3710A4"/>
    <w:rsid w:val="5C403D31"/>
    <w:rsid w:val="5C471564"/>
    <w:rsid w:val="5C9025CE"/>
    <w:rsid w:val="5CC91F79"/>
    <w:rsid w:val="5CCF4F23"/>
    <w:rsid w:val="5CE648D9"/>
    <w:rsid w:val="5CE6499D"/>
    <w:rsid w:val="5D1F7DEB"/>
    <w:rsid w:val="5D35760E"/>
    <w:rsid w:val="5D3C099D"/>
    <w:rsid w:val="5D7070EC"/>
    <w:rsid w:val="5D746389"/>
    <w:rsid w:val="5D7471EF"/>
    <w:rsid w:val="5D752C48"/>
    <w:rsid w:val="5D796A33"/>
    <w:rsid w:val="5D803405"/>
    <w:rsid w:val="5D8F7A32"/>
    <w:rsid w:val="5D912656"/>
    <w:rsid w:val="5DB833BB"/>
    <w:rsid w:val="5DDD28A5"/>
    <w:rsid w:val="5E047D6D"/>
    <w:rsid w:val="5E1A5986"/>
    <w:rsid w:val="5E371164"/>
    <w:rsid w:val="5E4A533B"/>
    <w:rsid w:val="5E5A7B0D"/>
    <w:rsid w:val="5E71501E"/>
    <w:rsid w:val="5ECC0D9E"/>
    <w:rsid w:val="5EDE306C"/>
    <w:rsid w:val="5EE14915"/>
    <w:rsid w:val="5EF3152F"/>
    <w:rsid w:val="5EF362D9"/>
    <w:rsid w:val="5F806F36"/>
    <w:rsid w:val="5F88611B"/>
    <w:rsid w:val="5F926F9A"/>
    <w:rsid w:val="5FB92779"/>
    <w:rsid w:val="5FB969C6"/>
    <w:rsid w:val="5FBD51CE"/>
    <w:rsid w:val="5FC964C3"/>
    <w:rsid w:val="5FED2422"/>
    <w:rsid w:val="60032441"/>
    <w:rsid w:val="60101D97"/>
    <w:rsid w:val="602120CC"/>
    <w:rsid w:val="60604DCB"/>
    <w:rsid w:val="609E371C"/>
    <w:rsid w:val="60CA62C0"/>
    <w:rsid w:val="61306A6A"/>
    <w:rsid w:val="61646714"/>
    <w:rsid w:val="616C731B"/>
    <w:rsid w:val="619B466C"/>
    <w:rsid w:val="61AC7ED2"/>
    <w:rsid w:val="61CB79CF"/>
    <w:rsid w:val="61E67129"/>
    <w:rsid w:val="61F41846"/>
    <w:rsid w:val="625B7B17"/>
    <w:rsid w:val="627E55AD"/>
    <w:rsid w:val="628F5A13"/>
    <w:rsid w:val="62916510"/>
    <w:rsid w:val="62BB65EC"/>
    <w:rsid w:val="62BE3C02"/>
    <w:rsid w:val="63193578"/>
    <w:rsid w:val="631B6364"/>
    <w:rsid w:val="632511F6"/>
    <w:rsid w:val="633640E0"/>
    <w:rsid w:val="635D166D"/>
    <w:rsid w:val="63601DD1"/>
    <w:rsid w:val="6389012E"/>
    <w:rsid w:val="63A34A4C"/>
    <w:rsid w:val="63C67F9B"/>
    <w:rsid w:val="63E8362C"/>
    <w:rsid w:val="63FE4BFE"/>
    <w:rsid w:val="64095351"/>
    <w:rsid w:val="64105BDF"/>
    <w:rsid w:val="64200D8E"/>
    <w:rsid w:val="643E324C"/>
    <w:rsid w:val="644F34E1"/>
    <w:rsid w:val="6457430E"/>
    <w:rsid w:val="646D58E0"/>
    <w:rsid w:val="6487250E"/>
    <w:rsid w:val="64944CF0"/>
    <w:rsid w:val="64960C9C"/>
    <w:rsid w:val="64993490"/>
    <w:rsid w:val="649C081A"/>
    <w:rsid w:val="64A227FF"/>
    <w:rsid w:val="64C01EB3"/>
    <w:rsid w:val="64D70DDC"/>
    <w:rsid w:val="65000502"/>
    <w:rsid w:val="65093D0E"/>
    <w:rsid w:val="65711400"/>
    <w:rsid w:val="6582725D"/>
    <w:rsid w:val="65A17F6A"/>
    <w:rsid w:val="65B0017A"/>
    <w:rsid w:val="65B561A8"/>
    <w:rsid w:val="65C16940"/>
    <w:rsid w:val="65E717EB"/>
    <w:rsid w:val="660C769A"/>
    <w:rsid w:val="66236B9E"/>
    <w:rsid w:val="663533C0"/>
    <w:rsid w:val="663C1A0D"/>
    <w:rsid w:val="664B1C51"/>
    <w:rsid w:val="664D3C1B"/>
    <w:rsid w:val="66521231"/>
    <w:rsid w:val="666176C6"/>
    <w:rsid w:val="6694124E"/>
    <w:rsid w:val="66A22DB6"/>
    <w:rsid w:val="66A87E90"/>
    <w:rsid w:val="66C13CC1"/>
    <w:rsid w:val="66C4677B"/>
    <w:rsid w:val="66C8141C"/>
    <w:rsid w:val="66EF0D21"/>
    <w:rsid w:val="6707201B"/>
    <w:rsid w:val="670F0ED0"/>
    <w:rsid w:val="67801DCE"/>
    <w:rsid w:val="679338AF"/>
    <w:rsid w:val="67966EFB"/>
    <w:rsid w:val="67A61834"/>
    <w:rsid w:val="67E136CF"/>
    <w:rsid w:val="67F4136E"/>
    <w:rsid w:val="681F5143"/>
    <w:rsid w:val="682027B6"/>
    <w:rsid w:val="68226764"/>
    <w:rsid w:val="683055A2"/>
    <w:rsid w:val="683C5CF5"/>
    <w:rsid w:val="687F27E2"/>
    <w:rsid w:val="688B27D8"/>
    <w:rsid w:val="68B65AA7"/>
    <w:rsid w:val="68BA116D"/>
    <w:rsid w:val="68CF3350"/>
    <w:rsid w:val="68ED5241"/>
    <w:rsid w:val="68F77E6E"/>
    <w:rsid w:val="690C1B6B"/>
    <w:rsid w:val="691922E5"/>
    <w:rsid w:val="695B0BB6"/>
    <w:rsid w:val="69CC4E56"/>
    <w:rsid w:val="69D00DEB"/>
    <w:rsid w:val="6A0F2598"/>
    <w:rsid w:val="6A2B7A24"/>
    <w:rsid w:val="6A3526B9"/>
    <w:rsid w:val="6A731776"/>
    <w:rsid w:val="6A837C0B"/>
    <w:rsid w:val="6A8931B8"/>
    <w:rsid w:val="6A9423C1"/>
    <w:rsid w:val="6AA04094"/>
    <w:rsid w:val="6AA81420"/>
    <w:rsid w:val="6ADB1C71"/>
    <w:rsid w:val="6AF52235"/>
    <w:rsid w:val="6B2313EE"/>
    <w:rsid w:val="6B292CDA"/>
    <w:rsid w:val="6B487CBD"/>
    <w:rsid w:val="6B581098"/>
    <w:rsid w:val="6B6A2B79"/>
    <w:rsid w:val="6B874971"/>
    <w:rsid w:val="6BA26EBD"/>
    <w:rsid w:val="6BA44FF9"/>
    <w:rsid w:val="6BC524A5"/>
    <w:rsid w:val="6BE32BC6"/>
    <w:rsid w:val="6BE80C4F"/>
    <w:rsid w:val="6C27043E"/>
    <w:rsid w:val="6C492150"/>
    <w:rsid w:val="6C837FC3"/>
    <w:rsid w:val="6C8B68B3"/>
    <w:rsid w:val="6C944351"/>
    <w:rsid w:val="6CA64085"/>
    <w:rsid w:val="6CCE0EE6"/>
    <w:rsid w:val="6D1C4347"/>
    <w:rsid w:val="6D2375CF"/>
    <w:rsid w:val="6D48513C"/>
    <w:rsid w:val="6D511622"/>
    <w:rsid w:val="6D57537F"/>
    <w:rsid w:val="6D76179F"/>
    <w:rsid w:val="6D836174"/>
    <w:rsid w:val="6D970701"/>
    <w:rsid w:val="6D9F3313"/>
    <w:rsid w:val="6DC74CCC"/>
    <w:rsid w:val="6E13574A"/>
    <w:rsid w:val="6E1746DC"/>
    <w:rsid w:val="6E3A2CD6"/>
    <w:rsid w:val="6E3F209B"/>
    <w:rsid w:val="6E4C7068"/>
    <w:rsid w:val="6E631098"/>
    <w:rsid w:val="6E875DA0"/>
    <w:rsid w:val="6EAF7707"/>
    <w:rsid w:val="6ED94D6E"/>
    <w:rsid w:val="6EE113A4"/>
    <w:rsid w:val="6F010A1E"/>
    <w:rsid w:val="6F2E3503"/>
    <w:rsid w:val="6F2F65B3"/>
    <w:rsid w:val="6F40256E"/>
    <w:rsid w:val="6F494237"/>
    <w:rsid w:val="6F54601A"/>
    <w:rsid w:val="6F771D08"/>
    <w:rsid w:val="6F866FBD"/>
    <w:rsid w:val="6FA348AB"/>
    <w:rsid w:val="6FAA0F7A"/>
    <w:rsid w:val="6FAA5C3A"/>
    <w:rsid w:val="6FEC249A"/>
    <w:rsid w:val="7028309E"/>
    <w:rsid w:val="7036127C"/>
    <w:rsid w:val="70B02182"/>
    <w:rsid w:val="70F01D72"/>
    <w:rsid w:val="70F71C29"/>
    <w:rsid w:val="714479C8"/>
    <w:rsid w:val="714B018B"/>
    <w:rsid w:val="71731DBE"/>
    <w:rsid w:val="71932020"/>
    <w:rsid w:val="71A70E6C"/>
    <w:rsid w:val="71CD20B4"/>
    <w:rsid w:val="71D1731D"/>
    <w:rsid w:val="71ED5260"/>
    <w:rsid w:val="71EF7039"/>
    <w:rsid w:val="71FD64F5"/>
    <w:rsid w:val="722144FF"/>
    <w:rsid w:val="726A42F9"/>
    <w:rsid w:val="727473C8"/>
    <w:rsid w:val="727B38BE"/>
    <w:rsid w:val="729740CD"/>
    <w:rsid w:val="72B71DB9"/>
    <w:rsid w:val="72B82CAC"/>
    <w:rsid w:val="72BA6194"/>
    <w:rsid w:val="72BB3CBA"/>
    <w:rsid w:val="72E85EE0"/>
    <w:rsid w:val="72F378F8"/>
    <w:rsid w:val="735859AD"/>
    <w:rsid w:val="737138B7"/>
    <w:rsid w:val="73EA2AA9"/>
    <w:rsid w:val="74185868"/>
    <w:rsid w:val="74194050"/>
    <w:rsid w:val="741C6C40"/>
    <w:rsid w:val="741E18E3"/>
    <w:rsid w:val="743B1556"/>
    <w:rsid w:val="747D1B6F"/>
    <w:rsid w:val="74BA4141"/>
    <w:rsid w:val="74F55BA9"/>
    <w:rsid w:val="750673C1"/>
    <w:rsid w:val="75151DA7"/>
    <w:rsid w:val="75324707"/>
    <w:rsid w:val="753B45A0"/>
    <w:rsid w:val="75526B58"/>
    <w:rsid w:val="75564973"/>
    <w:rsid w:val="755D54FC"/>
    <w:rsid w:val="7592164A"/>
    <w:rsid w:val="75B82DDF"/>
    <w:rsid w:val="75B8429B"/>
    <w:rsid w:val="76197675"/>
    <w:rsid w:val="76522843"/>
    <w:rsid w:val="765A667E"/>
    <w:rsid w:val="767B0038"/>
    <w:rsid w:val="76953F10"/>
    <w:rsid w:val="769A6A08"/>
    <w:rsid w:val="76A879B9"/>
    <w:rsid w:val="76BD6253"/>
    <w:rsid w:val="76BF646F"/>
    <w:rsid w:val="76D8331A"/>
    <w:rsid w:val="775F555C"/>
    <w:rsid w:val="77613082"/>
    <w:rsid w:val="77641041"/>
    <w:rsid w:val="77672662"/>
    <w:rsid w:val="78061E7B"/>
    <w:rsid w:val="781C344D"/>
    <w:rsid w:val="78210A63"/>
    <w:rsid w:val="783A7917"/>
    <w:rsid w:val="786A5D74"/>
    <w:rsid w:val="787A3224"/>
    <w:rsid w:val="788D7A96"/>
    <w:rsid w:val="78EE303B"/>
    <w:rsid w:val="79053A3E"/>
    <w:rsid w:val="7973709D"/>
    <w:rsid w:val="79BD47BC"/>
    <w:rsid w:val="79CD2C51"/>
    <w:rsid w:val="79EB757B"/>
    <w:rsid w:val="79F02A17"/>
    <w:rsid w:val="79F11C31"/>
    <w:rsid w:val="79F75F20"/>
    <w:rsid w:val="7A2D7B93"/>
    <w:rsid w:val="7A480529"/>
    <w:rsid w:val="7A5C5D83"/>
    <w:rsid w:val="7A6C0231"/>
    <w:rsid w:val="7A981959"/>
    <w:rsid w:val="7ACF29F8"/>
    <w:rsid w:val="7AD93877"/>
    <w:rsid w:val="7ADB2EB6"/>
    <w:rsid w:val="7AEE1E14"/>
    <w:rsid w:val="7AFC24C0"/>
    <w:rsid w:val="7B2B4FAC"/>
    <w:rsid w:val="7B8C2698"/>
    <w:rsid w:val="7BB8348D"/>
    <w:rsid w:val="7BF70459"/>
    <w:rsid w:val="7C961A20"/>
    <w:rsid w:val="7CA27DFA"/>
    <w:rsid w:val="7CAC1243"/>
    <w:rsid w:val="7CCE5FEB"/>
    <w:rsid w:val="7CFC1937"/>
    <w:rsid w:val="7D032E2D"/>
    <w:rsid w:val="7D0A266A"/>
    <w:rsid w:val="7D18636F"/>
    <w:rsid w:val="7D317FEC"/>
    <w:rsid w:val="7D3340C5"/>
    <w:rsid w:val="7D4000FD"/>
    <w:rsid w:val="7D6077C4"/>
    <w:rsid w:val="7D681C30"/>
    <w:rsid w:val="7D6C2781"/>
    <w:rsid w:val="7D7A5AF0"/>
    <w:rsid w:val="7D88135F"/>
    <w:rsid w:val="7DCA3DC8"/>
    <w:rsid w:val="7DDF4686"/>
    <w:rsid w:val="7DF10ED8"/>
    <w:rsid w:val="7DF509C8"/>
    <w:rsid w:val="7DFC3D11"/>
    <w:rsid w:val="7E167727"/>
    <w:rsid w:val="7E184C18"/>
    <w:rsid w:val="7E457C3C"/>
    <w:rsid w:val="7E5A2F7B"/>
    <w:rsid w:val="7E5D6B84"/>
    <w:rsid w:val="7E5E0867"/>
    <w:rsid w:val="7EA41343"/>
    <w:rsid w:val="7EB1221C"/>
    <w:rsid w:val="7EE527EB"/>
    <w:rsid w:val="7EF20EA5"/>
    <w:rsid w:val="7F427730"/>
    <w:rsid w:val="7F7D7749"/>
    <w:rsid w:val="7F983D01"/>
    <w:rsid w:val="7FA97CBC"/>
    <w:rsid w:val="7FC64E42"/>
    <w:rsid w:val="7FCC39AA"/>
    <w:rsid w:val="BCDED076"/>
    <w:rsid w:val="EBFFAE17"/>
    <w:rsid w:val="EBFFD51F"/>
    <w:rsid w:val="EFDD3A62"/>
    <w:rsid w:val="FDDF0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left="0" w:leftChars="0" w:firstLine="420" w:firstLineChars="200"/>
    </w:pPr>
  </w:style>
  <w:style w:type="paragraph" w:styleId="3">
    <w:name w:val="Body Text Indent"/>
    <w:basedOn w:val="1"/>
    <w:qFormat/>
    <w:uiPriority w:val="99"/>
    <w:pPr>
      <w:ind w:left="420" w:leftChars="200"/>
    </w:pPr>
  </w:style>
  <w:style w:type="paragraph" w:styleId="8">
    <w:name w:val="Normal Indent"/>
    <w:basedOn w:val="1"/>
    <w:qFormat/>
    <w:uiPriority w:val="0"/>
    <w:pPr>
      <w:ind w:firstLine="420" w:firstLineChars="200"/>
    </w:pPr>
    <w:rPr>
      <w:rFonts w:ascii="Calibri" w:hAnsi="Calibri" w:eastAsia="宋体" w:cs="Times New Roman"/>
    </w:rPr>
  </w:style>
  <w:style w:type="paragraph" w:styleId="9">
    <w:name w:val="annotation text"/>
    <w:basedOn w:val="1"/>
    <w:qFormat/>
    <w:uiPriority w:val="0"/>
    <w:pPr>
      <w:jc w:val="left"/>
    </w:pPr>
    <w:rPr>
      <w:rFonts w:ascii="Times New Roman" w:hAnsi="Times New Roman" w:eastAsia="宋体" w:cs="Times New Roman"/>
    </w:rPr>
  </w:style>
  <w:style w:type="paragraph" w:styleId="10">
    <w:name w:val="Body Text"/>
    <w:basedOn w:val="1"/>
    <w:next w:val="11"/>
    <w:semiHidden/>
    <w:qFormat/>
    <w:uiPriority w:val="0"/>
    <w:rPr>
      <w:rFonts w:ascii="Arial" w:hAnsi="Arial" w:eastAsia="Arial" w:cs="Arial"/>
      <w:sz w:val="21"/>
      <w:szCs w:val="21"/>
      <w:lang w:val="en-US" w:eastAsia="en-US" w:bidi="ar-SA"/>
    </w:rPr>
  </w:style>
  <w:style w:type="paragraph" w:customStyle="1" w:styleId="11">
    <w:name w:val="p0"/>
    <w:basedOn w:val="1"/>
    <w:next w:val="12"/>
    <w:qFormat/>
    <w:uiPriority w:val="99"/>
    <w:pPr>
      <w:widowControl/>
    </w:pPr>
    <w:rPr>
      <w:rFonts w:ascii="Times New Roman" w:hAnsi="Times New Roman" w:eastAsia="宋体" w:cs="Times New Roman"/>
      <w:kern w:val="0"/>
    </w:rPr>
  </w:style>
  <w:style w:type="paragraph" w:styleId="12">
    <w:name w:val="index 9"/>
    <w:basedOn w:val="1"/>
    <w:next w:val="1"/>
    <w:qFormat/>
    <w:uiPriority w:val="99"/>
    <w:pPr>
      <w:ind w:left="3360"/>
    </w:pPr>
  </w:style>
  <w:style w:type="paragraph" w:styleId="13">
    <w:name w:val="toc 3"/>
    <w:basedOn w:val="1"/>
    <w:next w:val="1"/>
    <w:qFormat/>
    <w:uiPriority w:val="0"/>
    <w:pPr>
      <w:ind w:left="840" w:leftChars="400"/>
    </w:pPr>
  </w:style>
  <w:style w:type="paragraph" w:styleId="14">
    <w:name w:val="Body Text Indent 2"/>
    <w:basedOn w:val="1"/>
    <w:unhideWhenUsed/>
    <w:qFormat/>
    <w:uiPriority w:val="0"/>
    <w:pPr>
      <w:spacing w:after="120" w:line="480" w:lineRule="auto"/>
      <w:ind w:left="420" w:leftChars="200"/>
    </w:p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able of figures"/>
    <w:basedOn w:val="1"/>
    <w:next w:val="1"/>
    <w:unhideWhenUsed/>
    <w:qFormat/>
    <w:uiPriority w:val="99"/>
    <w:pPr>
      <w:ind w:left="200" w:leftChars="200" w:hanging="200" w:hangingChars="200"/>
    </w:pPr>
  </w:style>
  <w:style w:type="paragraph" w:styleId="19">
    <w:name w:val="toc 2"/>
    <w:basedOn w:val="1"/>
    <w:next w:val="1"/>
    <w:qFormat/>
    <w:uiPriority w:val="0"/>
    <w:pPr>
      <w:ind w:left="420" w:leftChars="200"/>
    </w:pPr>
  </w:style>
  <w:style w:type="paragraph" w:styleId="20">
    <w:name w:val="Body Text 2"/>
    <w:basedOn w:val="1"/>
    <w:qFormat/>
    <w:uiPriority w:val="0"/>
    <w:pPr>
      <w:spacing w:after="120" w:line="480" w:lineRule="auto"/>
    </w:pPr>
  </w:style>
  <w:style w:type="paragraph" w:styleId="21">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customStyle="1" w:styleId="24">
    <w:name w:val="BodyText"/>
    <w:basedOn w:val="1"/>
    <w:qFormat/>
    <w:uiPriority w:val="0"/>
    <w:pPr>
      <w:spacing w:after="120"/>
      <w:textAlignment w:val="baseline"/>
    </w:pPr>
  </w:style>
  <w:style w:type="paragraph" w:customStyle="1" w:styleId="25">
    <w:name w:val="Body Text Indent 21"/>
    <w:basedOn w:val="1"/>
    <w:qFormat/>
    <w:uiPriority w:val="0"/>
    <w:pPr>
      <w:spacing w:after="120" w:line="480" w:lineRule="auto"/>
      <w:ind w:left="200" w:leftChars="200"/>
    </w:pPr>
    <w:rPr>
      <w:rFonts w:ascii="Calibri" w:hAnsi="Calibri"/>
    </w:rPr>
  </w:style>
  <w:style w:type="table" w:customStyle="1" w:styleId="26">
    <w:name w:val="Table Normal"/>
    <w:semiHidden/>
    <w:unhideWhenUsed/>
    <w:qFormat/>
    <w:uiPriority w:val="0"/>
    <w:tblPr>
      <w:tblLayout w:type="fixed"/>
      <w:tblCellMar>
        <w:top w:w="0" w:type="dxa"/>
        <w:left w:w="0" w:type="dxa"/>
        <w:bottom w:w="0" w:type="dxa"/>
        <w:right w:w="0" w:type="dxa"/>
      </w:tblCellMar>
    </w:tblPr>
  </w:style>
  <w:style w:type="paragraph" w:customStyle="1" w:styleId="27">
    <w:name w:val="Table Text"/>
    <w:basedOn w:val="1"/>
    <w:semiHidden/>
    <w:qFormat/>
    <w:uiPriority w:val="0"/>
    <w:rPr>
      <w:rFonts w:ascii="仿宋" w:hAnsi="仿宋" w:eastAsia="仿宋" w:cs="仿宋"/>
      <w:sz w:val="24"/>
      <w:szCs w:val="24"/>
      <w:lang w:val="en-US" w:eastAsia="en-US" w:bidi="ar-SA"/>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paragraph" w:customStyle="1" w:styleId="31">
    <w:name w:val="p17"/>
    <w:basedOn w:val="1"/>
    <w:qFormat/>
    <w:uiPriority w:val="99"/>
    <w:pPr>
      <w:widowControl/>
    </w:pPr>
    <w:rPr>
      <w:rFonts w:ascii="宋体" w:hAnsi="宋体" w:cs="宋体"/>
      <w:kern w:val="0"/>
      <w:szCs w:val="21"/>
    </w:rPr>
  </w:style>
  <w:style w:type="character" w:customStyle="1" w:styleId="32">
    <w:name w:val="font21"/>
    <w:basedOn w:val="23"/>
    <w:qFormat/>
    <w:uiPriority w:val="0"/>
    <w:rPr>
      <w:rFonts w:hint="default" w:ascii="Arial" w:hAnsi="Arial" w:cs="Arial"/>
      <w:color w:val="000000"/>
      <w:sz w:val="21"/>
      <w:szCs w:val="21"/>
      <w:u w:val="none"/>
    </w:rPr>
  </w:style>
  <w:style w:type="character" w:customStyle="1" w:styleId="33">
    <w:name w:val="font31"/>
    <w:basedOn w:val="23"/>
    <w:qFormat/>
    <w:uiPriority w:val="0"/>
    <w:rPr>
      <w:rFonts w:hint="eastAsia" w:ascii="微软雅黑" w:hAnsi="微软雅黑" w:eastAsia="微软雅黑" w:cs="微软雅黑"/>
      <w:b/>
      <w:bCs/>
      <w:color w:val="000000"/>
      <w:sz w:val="20"/>
      <w:szCs w:val="20"/>
      <w:u w:val="none"/>
    </w:rPr>
  </w:style>
  <w:style w:type="character" w:customStyle="1" w:styleId="34">
    <w:name w:val="font61"/>
    <w:basedOn w:val="23"/>
    <w:qFormat/>
    <w:uiPriority w:val="0"/>
    <w:rPr>
      <w:rFonts w:hint="eastAsia" w:ascii="微软雅黑" w:hAnsi="微软雅黑" w:eastAsia="微软雅黑" w:cs="微软雅黑"/>
      <w:b/>
      <w:bCs/>
      <w:color w:val="000000"/>
      <w:sz w:val="10"/>
      <w:szCs w:val="10"/>
      <w:u w:val="none"/>
    </w:rPr>
  </w:style>
  <w:style w:type="character" w:customStyle="1" w:styleId="35">
    <w:name w:val="font51"/>
    <w:basedOn w:val="23"/>
    <w:qFormat/>
    <w:uiPriority w:val="0"/>
    <w:rPr>
      <w:rFonts w:hint="eastAsia" w:ascii="微软雅黑" w:hAnsi="微软雅黑" w:eastAsia="微软雅黑" w:cs="微软雅黑"/>
      <w:color w:val="000000"/>
      <w:sz w:val="20"/>
      <w:szCs w:val="20"/>
      <w:u w:val="none"/>
    </w:rPr>
  </w:style>
  <w:style w:type="character" w:customStyle="1" w:styleId="36">
    <w:name w:val="font41"/>
    <w:basedOn w:val="23"/>
    <w:qFormat/>
    <w:uiPriority w:val="0"/>
    <w:rPr>
      <w:rFonts w:hint="eastAsia" w:ascii="微软雅黑" w:hAnsi="微软雅黑" w:eastAsia="微软雅黑" w:cs="微软雅黑"/>
      <w:color w:val="000000"/>
      <w:sz w:val="20"/>
      <w:szCs w:val="20"/>
      <w:u w:val="none"/>
    </w:rPr>
  </w:style>
  <w:style w:type="character" w:customStyle="1" w:styleId="37">
    <w:name w:val="font71"/>
    <w:basedOn w:val="23"/>
    <w:qFormat/>
    <w:uiPriority w:val="0"/>
    <w:rPr>
      <w:rFonts w:ascii="Calibri" w:hAnsi="Calibri" w:cs="Calibri"/>
      <w:color w:val="000000"/>
      <w:sz w:val="20"/>
      <w:szCs w:val="20"/>
      <w:u w:val="none"/>
    </w:rPr>
  </w:style>
  <w:style w:type="character" w:customStyle="1" w:styleId="38">
    <w:name w:val="font11"/>
    <w:basedOn w:val="23"/>
    <w:qFormat/>
    <w:uiPriority w:val="0"/>
    <w:rPr>
      <w:rFonts w:hint="eastAsia" w:ascii="微软雅黑" w:hAnsi="微软雅黑" w:eastAsia="微软雅黑" w:cs="微软雅黑"/>
      <w:b/>
      <w:bCs/>
      <w:color w:val="000000"/>
      <w:sz w:val="20"/>
      <w:szCs w:val="20"/>
      <w:u w:val="none"/>
    </w:rPr>
  </w:style>
  <w:style w:type="character" w:customStyle="1" w:styleId="39">
    <w:name w:val="font12"/>
    <w:basedOn w:val="23"/>
    <w:qFormat/>
    <w:uiPriority w:val="0"/>
    <w:rPr>
      <w:rFonts w:hint="eastAsia" w:ascii="微软雅黑" w:hAnsi="微软雅黑" w:eastAsia="微软雅黑" w:cs="微软雅黑"/>
      <w:b/>
      <w:bCs/>
      <w:color w:val="000000"/>
      <w:sz w:val="20"/>
      <w:szCs w:val="20"/>
      <w:u w:val="none"/>
    </w:rPr>
  </w:style>
  <w:style w:type="character" w:customStyle="1" w:styleId="40">
    <w:name w:val="font111"/>
    <w:basedOn w:val="23"/>
    <w:qFormat/>
    <w:uiPriority w:val="0"/>
    <w:rPr>
      <w:rFonts w:hint="eastAsia" w:ascii="宋体" w:hAnsi="宋体" w:eastAsia="宋体" w:cs="宋体"/>
      <w:color w:val="000000"/>
      <w:sz w:val="20"/>
      <w:szCs w:val="20"/>
      <w:u w:val="none"/>
    </w:rPr>
  </w:style>
  <w:style w:type="character" w:customStyle="1" w:styleId="41">
    <w:name w:val="font91"/>
    <w:basedOn w:val="23"/>
    <w:qFormat/>
    <w:uiPriority w:val="0"/>
    <w:rPr>
      <w:rFonts w:hint="eastAsia" w:ascii="微软雅黑" w:hAnsi="微软雅黑" w:eastAsia="微软雅黑" w:cs="微软雅黑"/>
      <w:color w:val="000000"/>
      <w:sz w:val="20"/>
      <w:szCs w:val="20"/>
      <w:u w:val="none"/>
    </w:rPr>
  </w:style>
  <w:style w:type="character" w:customStyle="1" w:styleId="42">
    <w:name w:val="font122"/>
    <w:basedOn w:val="23"/>
    <w:qFormat/>
    <w:uiPriority w:val="0"/>
    <w:rPr>
      <w:rFonts w:ascii="Calibri" w:hAnsi="Calibri" w:cs="Calibri"/>
      <w:color w:val="000000"/>
      <w:sz w:val="20"/>
      <w:szCs w:val="20"/>
      <w:u w:val="none"/>
    </w:rPr>
  </w:style>
  <w:style w:type="character" w:customStyle="1" w:styleId="43">
    <w:name w:val="font101"/>
    <w:basedOn w:val="23"/>
    <w:qFormat/>
    <w:uiPriority w:val="0"/>
    <w:rPr>
      <w:rFonts w:hint="eastAsia" w:ascii="宋体" w:hAnsi="宋体" w:eastAsia="宋体" w:cs="宋体"/>
      <w:color w:val="000000"/>
      <w:sz w:val="22"/>
      <w:szCs w:val="22"/>
      <w:u w:val="none"/>
    </w:rPr>
  </w:style>
  <w:style w:type="paragraph" w:customStyle="1" w:styleId="44">
    <w:name w:val="0 正文"/>
    <w:basedOn w:val="45"/>
    <w:qFormat/>
    <w:uiPriority w:val="0"/>
    <w:pPr>
      <w:autoSpaceDE w:val="0"/>
      <w:autoSpaceDN w:val="0"/>
      <w:adjustRightInd w:val="0"/>
      <w:snapToGrid w:val="0"/>
      <w:spacing w:line="360" w:lineRule="auto"/>
      <w:ind w:firstLine="480"/>
    </w:pPr>
    <w:rPr>
      <w:rFonts w:ascii="Calibri" w:hAnsi="Calibri" w:eastAsia="宋体" w:cs="Calibri"/>
      <w:sz w:val="24"/>
      <w:szCs w:val="21"/>
      <w:lang w:val="zh-CN"/>
    </w:rPr>
  </w:style>
  <w:style w:type="paragraph" w:styleId="45">
    <w:name w:val="List Paragraph"/>
    <w:basedOn w:val="1"/>
    <w:qFormat/>
    <w:uiPriority w:val="34"/>
    <w:pPr>
      <w:ind w:firstLine="420" w:firstLineChars="200"/>
    </w:pPr>
  </w:style>
  <w:style w:type="character" w:customStyle="1" w:styleId="46">
    <w:name w:val="font81"/>
    <w:basedOn w:val="23"/>
    <w:qFormat/>
    <w:uiPriority w:val="0"/>
    <w:rPr>
      <w:rFonts w:ascii="Calibri" w:hAnsi="Calibri" w:cs="Calibri"/>
      <w:b/>
      <w:bCs/>
      <w:color w:val="000000"/>
      <w:sz w:val="20"/>
      <w:szCs w:val="20"/>
      <w:u w:val="none"/>
    </w:rPr>
  </w:style>
  <w:style w:type="character" w:customStyle="1" w:styleId="47">
    <w:name w:val="NormalCharacter"/>
    <w:semiHidden/>
    <w:qFormat/>
    <w:uiPriority w:val="0"/>
  </w:style>
  <w:style w:type="paragraph" w:customStyle="1" w:styleId="48">
    <w:name w:val="正文-公1"/>
    <w:basedOn w:val="1"/>
    <w:qFormat/>
    <w:uiPriority w:val="0"/>
    <w:pPr>
      <w:ind w:firstLine="200" w:firstLineChars="200"/>
    </w:pPr>
  </w:style>
  <w:style w:type="paragraph" w:styleId="49">
    <w:name w:val="No Spacing"/>
    <w:qFormat/>
    <w:uiPriority w:val="1"/>
    <w:rPr>
      <w:rFonts w:asciiTheme="minorHAnsi" w:hAnsiTheme="minorHAnsi" w:eastAsiaTheme="minorEastAsia" w:cstheme="minorBidi"/>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12068</Words>
  <Characters>12811</Characters>
  <TotalTime>8</TotalTime>
  <ScaleCrop>false</ScaleCrop>
  <LinksUpToDate>false</LinksUpToDate>
  <CharactersWithSpaces>12943</CharactersWithSpaces>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2021-03-23T23:33:00Z</dcterms:created>
  <dc:creator>DELL</dc:creator>
  <cp:lastModifiedBy>☁️遇见。</cp:lastModifiedBy>
  <cp:lastPrinted>2024-11-29T10:04:00Z</cp:lastPrinted>
  <dcterms:modified xsi:type="dcterms:W3CDTF">2025-03-12T09:07:48Z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2023-12-28T10:44:10Z</vt:filetime>
  </property>
  <property fmtid="{D5CDD505-2E9C-101B-9397-08002B2CF9AE}" pid="4" name="KSOProductBuildVer">
    <vt:lpwstr>2052-11.8.2.8411</vt:lpwstr>
  </property>
  <property fmtid="{D5CDD505-2E9C-101B-9397-08002B2CF9AE}" pid="5" name="ICV">
    <vt:lpwstr>39F435815A414940B93556D175B7B28C_13</vt:lpwstr>
  </property>
  <property fmtid="{D5CDD505-2E9C-101B-9397-08002B2CF9AE}" pid="6" name="KSOTemplateDocerSaveRecord">
    <vt:lpwstr>eyJoZGlkIjoiOGYxMDYxNmMxMmMxNmRhNjI5MWRmZmE5YjE4OGFiZjQifQ==</vt:lpwstr>
  </property>
</Properties>
</file>